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9B473F" w:rsidP="001F5AC5">
      <w:pPr>
        <w:ind w:leftChars="-135" w:left="-283"/>
        <w:jc w:val="center"/>
        <w:rPr>
          <w:rFonts w:ascii="宋体" w:hAnsi="宋体" w:cs="宋体"/>
          <w:kern w:val="0"/>
          <w:sz w:val="52"/>
          <w:szCs w:val="52"/>
        </w:rPr>
      </w:pPr>
      <w:r>
        <w:rPr>
          <w:rFonts w:ascii="宋体" w:hAnsi="宋体" w:hint="eastAsia"/>
          <w:sz w:val="44"/>
          <w:szCs w:val="44"/>
          <w:u w:val="single"/>
        </w:rPr>
        <w:t>医用</w:t>
      </w:r>
      <w:r w:rsidR="007B709A">
        <w:rPr>
          <w:rFonts w:ascii="宋体" w:hAnsi="宋体" w:hint="eastAsia"/>
          <w:sz w:val="44"/>
          <w:szCs w:val="44"/>
          <w:u w:val="single"/>
        </w:rPr>
        <w:t>冷藏箱</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2"/>
        <w:gridCol w:w="3493"/>
        <w:gridCol w:w="1042"/>
        <w:gridCol w:w="1966"/>
      </w:tblGrid>
      <w:tr w:rsidR="000501F4" w:rsidRPr="000C2F0D" w:rsidTr="007B709A">
        <w:trPr>
          <w:trHeight w:val="403"/>
          <w:tblCellSpacing w:w="0" w:type="dxa"/>
          <w:jc w:val="center"/>
        </w:trPr>
        <w:tc>
          <w:tcPr>
            <w:tcW w:w="328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473" w:type="dxa"/>
            <w:noWrap/>
            <w:tcMar>
              <w:top w:w="0" w:type="dxa"/>
              <w:left w:w="105" w:type="dxa"/>
              <w:bottom w:w="0" w:type="dxa"/>
              <w:right w:w="105" w:type="dxa"/>
            </w:tcMar>
            <w:vAlign w:val="center"/>
            <w:hideMark/>
          </w:tcPr>
          <w:p w:rsidR="000501F4" w:rsidRPr="000C2F0D" w:rsidRDefault="008F40F2" w:rsidP="001F5AC5">
            <w:pPr>
              <w:spacing w:line="360" w:lineRule="exact"/>
              <w:ind w:firstLineChars="200" w:firstLine="480"/>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02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2026" w:type="dxa"/>
            <w:tcBorders>
              <w:bottom w:val="single" w:sz="4" w:space="0" w:color="auto"/>
            </w:tcBorders>
            <w:shd w:val="clear" w:color="auto" w:fill="auto"/>
            <w:vAlign w:val="center"/>
          </w:tcPr>
          <w:p w:rsidR="000501F4" w:rsidRPr="000C2F0D" w:rsidRDefault="000501F4" w:rsidP="001F5AC5">
            <w:pPr>
              <w:pStyle w:val="11"/>
              <w:spacing w:line="360" w:lineRule="exact"/>
              <w:ind w:left="0"/>
              <w:jc w:val="center"/>
              <w:outlineLvl w:val="0"/>
              <w:rPr>
                <w:rFonts w:ascii="宋体" w:hAnsi="宋体"/>
                <w:kern w:val="0"/>
                <w:sz w:val="24"/>
              </w:rPr>
            </w:pPr>
            <w:r w:rsidRPr="000C2F0D">
              <w:rPr>
                <w:rFonts w:ascii="宋体" w:hAnsi="宋体" w:hint="eastAsia"/>
                <w:kern w:val="0"/>
                <w:sz w:val="24"/>
                <w:szCs w:val="24"/>
              </w:rPr>
              <w:t>最高限价（元）</w:t>
            </w:r>
          </w:p>
        </w:tc>
      </w:tr>
      <w:tr w:rsidR="009B473F" w:rsidRPr="000C2F0D" w:rsidTr="007B709A">
        <w:trPr>
          <w:trHeight w:val="117"/>
          <w:tblCellSpacing w:w="0" w:type="dxa"/>
          <w:jc w:val="center"/>
        </w:trPr>
        <w:tc>
          <w:tcPr>
            <w:tcW w:w="3282" w:type="dxa"/>
            <w:vMerge w:val="restart"/>
            <w:noWrap/>
            <w:tcMar>
              <w:top w:w="0" w:type="dxa"/>
              <w:left w:w="105" w:type="dxa"/>
              <w:bottom w:w="0" w:type="dxa"/>
              <w:right w:w="105" w:type="dxa"/>
            </w:tcMar>
            <w:vAlign w:val="center"/>
            <w:hideMark/>
          </w:tcPr>
          <w:p w:rsidR="009B473F" w:rsidRDefault="009B473F" w:rsidP="001F5AC5">
            <w:pPr>
              <w:spacing w:line="360" w:lineRule="exact"/>
              <w:jc w:val="center"/>
              <w:rPr>
                <w:rFonts w:ascii="宋体" w:hAnsi="宋体"/>
                <w:kern w:val="0"/>
                <w:sz w:val="24"/>
              </w:rPr>
            </w:pPr>
            <w:r>
              <w:rPr>
                <w:rFonts w:ascii="宋体" w:hAnsi="宋体"/>
                <w:kern w:val="0"/>
                <w:sz w:val="24"/>
              </w:rPr>
              <w:t>202012160832000254398</w:t>
            </w:r>
          </w:p>
        </w:tc>
        <w:tc>
          <w:tcPr>
            <w:tcW w:w="3473" w:type="dxa"/>
            <w:noWrap/>
            <w:tcMar>
              <w:top w:w="0" w:type="dxa"/>
              <w:left w:w="105" w:type="dxa"/>
              <w:bottom w:w="0" w:type="dxa"/>
              <w:right w:w="105" w:type="dxa"/>
            </w:tcMar>
            <w:vAlign w:val="center"/>
            <w:hideMark/>
          </w:tcPr>
          <w:p w:rsidR="009B473F" w:rsidRPr="00861DA4" w:rsidRDefault="007B709A" w:rsidP="001F5AC5">
            <w:pPr>
              <w:spacing w:line="360" w:lineRule="exact"/>
              <w:rPr>
                <w:rFonts w:ascii="宋体" w:hAnsi="宋体"/>
                <w:kern w:val="0"/>
                <w:sz w:val="24"/>
              </w:rPr>
            </w:pPr>
            <w:r>
              <w:rPr>
                <w:rFonts w:ascii="宋体" w:hAnsi="宋体" w:hint="eastAsia"/>
                <w:kern w:val="0"/>
                <w:sz w:val="24"/>
              </w:rPr>
              <w:t>多功能</w:t>
            </w:r>
            <w:r w:rsidR="009B473F">
              <w:rPr>
                <w:rFonts w:ascii="宋体" w:hAnsi="宋体" w:hint="eastAsia"/>
                <w:kern w:val="0"/>
                <w:sz w:val="24"/>
              </w:rPr>
              <w:t>恒温冷藏箱（门诊）</w:t>
            </w:r>
          </w:p>
        </w:tc>
        <w:tc>
          <w:tcPr>
            <w:tcW w:w="1022" w:type="dxa"/>
            <w:noWrap/>
            <w:tcMar>
              <w:top w:w="0" w:type="dxa"/>
              <w:left w:w="105" w:type="dxa"/>
              <w:bottom w:w="0" w:type="dxa"/>
              <w:right w:w="105" w:type="dxa"/>
            </w:tcMar>
            <w:vAlign w:val="center"/>
            <w:hideMark/>
          </w:tcPr>
          <w:p w:rsidR="009B473F" w:rsidRPr="00827138" w:rsidRDefault="009B473F" w:rsidP="001F5AC5">
            <w:pPr>
              <w:spacing w:line="360" w:lineRule="exact"/>
              <w:rPr>
                <w:rFonts w:ascii="宋体" w:hAnsi="宋体"/>
                <w:kern w:val="0"/>
                <w:sz w:val="24"/>
              </w:rPr>
            </w:pPr>
            <w:r>
              <w:rPr>
                <w:rFonts w:ascii="宋体" w:hAnsi="宋体" w:hint="eastAsia"/>
                <w:kern w:val="0"/>
                <w:sz w:val="24"/>
              </w:rPr>
              <w:t>1</w:t>
            </w:r>
            <w:r w:rsidRPr="00827138">
              <w:rPr>
                <w:rFonts w:ascii="宋体" w:hAnsi="宋体" w:hint="eastAsia"/>
                <w:kern w:val="0"/>
                <w:sz w:val="24"/>
              </w:rPr>
              <w:t>套</w:t>
            </w:r>
          </w:p>
        </w:tc>
        <w:tc>
          <w:tcPr>
            <w:tcW w:w="2026" w:type="dxa"/>
            <w:tcBorders>
              <w:top w:val="single" w:sz="4" w:space="0" w:color="auto"/>
              <w:bottom w:val="single" w:sz="4" w:space="0" w:color="auto"/>
            </w:tcBorders>
            <w:shd w:val="clear" w:color="auto" w:fill="auto"/>
            <w:vAlign w:val="center"/>
          </w:tcPr>
          <w:p w:rsidR="009B473F" w:rsidRPr="00827138" w:rsidRDefault="00636985" w:rsidP="001F5AC5">
            <w:pPr>
              <w:spacing w:line="360" w:lineRule="exact"/>
              <w:jc w:val="center"/>
              <w:rPr>
                <w:rFonts w:ascii="宋体" w:hAnsi="宋体"/>
                <w:kern w:val="0"/>
                <w:sz w:val="24"/>
              </w:rPr>
            </w:pPr>
            <w:r>
              <w:rPr>
                <w:rFonts w:ascii="宋体" w:hAnsi="宋体" w:hint="eastAsia"/>
                <w:kern w:val="0"/>
                <w:sz w:val="24"/>
              </w:rPr>
              <w:t>3</w:t>
            </w:r>
            <w:r w:rsidR="007B709A">
              <w:rPr>
                <w:rFonts w:ascii="宋体" w:hAnsi="宋体" w:hint="eastAsia"/>
                <w:kern w:val="0"/>
                <w:sz w:val="24"/>
              </w:rPr>
              <w:t>8000</w:t>
            </w:r>
          </w:p>
        </w:tc>
      </w:tr>
      <w:tr w:rsidR="009B473F" w:rsidRPr="000C2F0D" w:rsidTr="007B709A">
        <w:trPr>
          <w:trHeight w:val="117"/>
          <w:tblCellSpacing w:w="0" w:type="dxa"/>
          <w:jc w:val="center"/>
        </w:trPr>
        <w:tc>
          <w:tcPr>
            <w:tcW w:w="3282" w:type="dxa"/>
            <w:vMerge/>
            <w:noWrap/>
            <w:tcMar>
              <w:top w:w="0" w:type="dxa"/>
              <w:left w:w="105" w:type="dxa"/>
              <w:bottom w:w="0" w:type="dxa"/>
              <w:right w:w="105" w:type="dxa"/>
            </w:tcMar>
            <w:vAlign w:val="center"/>
            <w:hideMark/>
          </w:tcPr>
          <w:p w:rsidR="009B473F" w:rsidRDefault="009B473F" w:rsidP="001F5AC5">
            <w:pPr>
              <w:spacing w:line="360" w:lineRule="exact"/>
              <w:ind w:firstLineChars="200" w:firstLine="480"/>
              <w:jc w:val="center"/>
              <w:rPr>
                <w:rFonts w:ascii="宋体" w:hAnsi="宋体"/>
                <w:kern w:val="0"/>
                <w:sz w:val="24"/>
              </w:rPr>
            </w:pPr>
          </w:p>
        </w:tc>
        <w:tc>
          <w:tcPr>
            <w:tcW w:w="3473" w:type="dxa"/>
            <w:noWrap/>
            <w:tcMar>
              <w:top w:w="0" w:type="dxa"/>
              <w:left w:w="105" w:type="dxa"/>
              <w:bottom w:w="0" w:type="dxa"/>
              <w:right w:w="105" w:type="dxa"/>
            </w:tcMar>
            <w:vAlign w:val="center"/>
            <w:hideMark/>
          </w:tcPr>
          <w:p w:rsidR="009B473F" w:rsidRDefault="007B709A" w:rsidP="001F5AC5">
            <w:pPr>
              <w:spacing w:line="360" w:lineRule="exact"/>
              <w:rPr>
                <w:rFonts w:ascii="宋体" w:hAnsi="宋体"/>
                <w:kern w:val="0"/>
                <w:sz w:val="24"/>
              </w:rPr>
            </w:pPr>
            <w:r>
              <w:rPr>
                <w:rFonts w:ascii="宋体" w:hAnsi="宋体" w:hint="eastAsia"/>
                <w:kern w:val="0"/>
                <w:sz w:val="24"/>
              </w:rPr>
              <w:t>多功能</w:t>
            </w:r>
            <w:r w:rsidR="009B473F">
              <w:rPr>
                <w:rFonts w:ascii="宋体" w:hAnsi="宋体" w:hint="eastAsia"/>
                <w:kern w:val="0"/>
                <w:sz w:val="24"/>
              </w:rPr>
              <w:t>恒温冷藏箱（注射室）</w:t>
            </w:r>
          </w:p>
        </w:tc>
        <w:tc>
          <w:tcPr>
            <w:tcW w:w="1022" w:type="dxa"/>
            <w:noWrap/>
            <w:tcMar>
              <w:top w:w="0" w:type="dxa"/>
              <w:left w:w="105" w:type="dxa"/>
              <w:bottom w:w="0" w:type="dxa"/>
              <w:right w:w="105" w:type="dxa"/>
            </w:tcMar>
            <w:vAlign w:val="center"/>
            <w:hideMark/>
          </w:tcPr>
          <w:p w:rsidR="009B473F" w:rsidRDefault="009B473F" w:rsidP="001F5AC5">
            <w:pPr>
              <w:spacing w:line="360" w:lineRule="exact"/>
              <w:rPr>
                <w:rFonts w:ascii="宋体" w:hAnsi="宋体"/>
                <w:kern w:val="0"/>
                <w:sz w:val="24"/>
              </w:rPr>
            </w:pPr>
            <w:r>
              <w:rPr>
                <w:rFonts w:ascii="宋体" w:hAnsi="宋体" w:hint="eastAsia"/>
                <w:kern w:val="0"/>
                <w:sz w:val="24"/>
              </w:rPr>
              <w:t>1</w:t>
            </w:r>
            <w:r w:rsidRPr="00827138">
              <w:rPr>
                <w:rFonts w:ascii="宋体" w:hAnsi="宋体" w:hint="eastAsia"/>
                <w:kern w:val="0"/>
                <w:sz w:val="24"/>
              </w:rPr>
              <w:t>套</w:t>
            </w:r>
          </w:p>
        </w:tc>
        <w:tc>
          <w:tcPr>
            <w:tcW w:w="2026" w:type="dxa"/>
            <w:tcBorders>
              <w:top w:val="single" w:sz="4" w:space="0" w:color="auto"/>
            </w:tcBorders>
            <w:shd w:val="clear" w:color="auto" w:fill="auto"/>
            <w:vAlign w:val="center"/>
          </w:tcPr>
          <w:p w:rsidR="009B473F" w:rsidRDefault="007B709A" w:rsidP="001F5AC5">
            <w:pPr>
              <w:spacing w:line="360" w:lineRule="exact"/>
              <w:jc w:val="center"/>
              <w:rPr>
                <w:rFonts w:ascii="宋体" w:hAnsi="宋体"/>
                <w:kern w:val="0"/>
                <w:sz w:val="24"/>
              </w:rPr>
            </w:pPr>
            <w:r>
              <w:rPr>
                <w:rFonts w:ascii="宋体" w:hAnsi="宋体" w:hint="eastAsia"/>
                <w:kern w:val="0"/>
                <w:sz w:val="24"/>
              </w:rPr>
              <w:t>8000</w:t>
            </w:r>
          </w:p>
        </w:tc>
      </w:tr>
      <w:tr w:rsidR="009B473F" w:rsidRPr="000C2F0D" w:rsidTr="007B709A">
        <w:trPr>
          <w:trHeight w:val="117"/>
          <w:tblCellSpacing w:w="0" w:type="dxa"/>
          <w:jc w:val="center"/>
        </w:trPr>
        <w:tc>
          <w:tcPr>
            <w:tcW w:w="3282" w:type="dxa"/>
            <w:vMerge/>
            <w:noWrap/>
            <w:tcMar>
              <w:top w:w="0" w:type="dxa"/>
              <w:left w:w="105" w:type="dxa"/>
              <w:bottom w:w="0" w:type="dxa"/>
              <w:right w:w="105" w:type="dxa"/>
            </w:tcMar>
            <w:vAlign w:val="center"/>
            <w:hideMark/>
          </w:tcPr>
          <w:p w:rsidR="009B473F" w:rsidRDefault="009B473F" w:rsidP="001F5AC5">
            <w:pPr>
              <w:spacing w:line="360" w:lineRule="exact"/>
              <w:ind w:firstLineChars="200" w:firstLine="480"/>
              <w:jc w:val="center"/>
              <w:rPr>
                <w:rFonts w:ascii="宋体" w:hAnsi="宋体"/>
                <w:kern w:val="0"/>
                <w:sz w:val="24"/>
              </w:rPr>
            </w:pPr>
          </w:p>
        </w:tc>
        <w:tc>
          <w:tcPr>
            <w:tcW w:w="3473" w:type="dxa"/>
            <w:noWrap/>
            <w:tcMar>
              <w:top w:w="0" w:type="dxa"/>
              <w:left w:w="105" w:type="dxa"/>
              <w:bottom w:w="0" w:type="dxa"/>
              <w:right w:w="105" w:type="dxa"/>
            </w:tcMar>
            <w:vAlign w:val="center"/>
            <w:hideMark/>
          </w:tcPr>
          <w:p w:rsidR="009B473F" w:rsidRDefault="009B473F" w:rsidP="001F5AC5">
            <w:pPr>
              <w:spacing w:line="360" w:lineRule="exact"/>
              <w:rPr>
                <w:rFonts w:ascii="宋体" w:hAnsi="宋体"/>
                <w:kern w:val="0"/>
                <w:sz w:val="24"/>
              </w:rPr>
            </w:pPr>
            <w:r>
              <w:rPr>
                <w:rFonts w:ascii="宋体" w:hAnsi="宋体" w:hint="eastAsia"/>
                <w:kern w:val="0"/>
                <w:sz w:val="24"/>
              </w:rPr>
              <w:t>医用血液冷藏箱</w:t>
            </w:r>
          </w:p>
        </w:tc>
        <w:tc>
          <w:tcPr>
            <w:tcW w:w="1022" w:type="dxa"/>
            <w:noWrap/>
            <w:tcMar>
              <w:top w:w="0" w:type="dxa"/>
              <w:left w:w="105" w:type="dxa"/>
              <w:bottom w:w="0" w:type="dxa"/>
              <w:right w:w="105" w:type="dxa"/>
            </w:tcMar>
            <w:vAlign w:val="center"/>
            <w:hideMark/>
          </w:tcPr>
          <w:p w:rsidR="009B473F" w:rsidRDefault="009B473F" w:rsidP="001F5AC5">
            <w:pPr>
              <w:spacing w:line="360" w:lineRule="exact"/>
              <w:rPr>
                <w:rFonts w:ascii="宋体" w:hAnsi="宋体"/>
                <w:kern w:val="0"/>
                <w:sz w:val="24"/>
              </w:rPr>
            </w:pPr>
            <w:r>
              <w:rPr>
                <w:rFonts w:ascii="宋体" w:hAnsi="宋体" w:hint="eastAsia"/>
                <w:kern w:val="0"/>
                <w:sz w:val="24"/>
              </w:rPr>
              <w:t>1</w:t>
            </w:r>
            <w:r w:rsidRPr="00827138">
              <w:rPr>
                <w:rFonts w:ascii="宋体" w:hAnsi="宋体" w:hint="eastAsia"/>
                <w:kern w:val="0"/>
                <w:sz w:val="24"/>
              </w:rPr>
              <w:t>套</w:t>
            </w:r>
          </w:p>
        </w:tc>
        <w:tc>
          <w:tcPr>
            <w:tcW w:w="2026" w:type="dxa"/>
            <w:tcBorders>
              <w:top w:val="single" w:sz="4" w:space="0" w:color="auto"/>
            </w:tcBorders>
            <w:shd w:val="clear" w:color="auto" w:fill="auto"/>
            <w:vAlign w:val="center"/>
          </w:tcPr>
          <w:p w:rsidR="009B473F" w:rsidRDefault="007B709A" w:rsidP="001F5AC5">
            <w:pPr>
              <w:spacing w:line="360" w:lineRule="exact"/>
              <w:jc w:val="center"/>
              <w:rPr>
                <w:rFonts w:ascii="宋体" w:hAnsi="宋体"/>
                <w:kern w:val="0"/>
                <w:sz w:val="24"/>
              </w:rPr>
            </w:pPr>
            <w:r>
              <w:rPr>
                <w:rFonts w:ascii="宋体" w:hAnsi="宋体" w:hint="eastAsia"/>
                <w:kern w:val="0"/>
                <w:sz w:val="24"/>
              </w:rPr>
              <w:t>35000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Pr="000C2F0D">
        <w:rPr>
          <w:rFonts w:asciiTheme="minorEastAsia" w:eastAsiaTheme="minorEastAsia" w:hAnsiTheme="minorEastAsia" w:hint="eastAsia"/>
          <w:sz w:val="24"/>
          <w:u w:val="single"/>
        </w:rPr>
        <w:t>20</w:t>
      </w:r>
      <w:r w:rsidR="00CC5A8A">
        <w:rPr>
          <w:rFonts w:asciiTheme="minorEastAsia" w:eastAsiaTheme="minorEastAsia" w:hAnsiTheme="minorEastAsia" w:hint="eastAsia"/>
          <w:sz w:val="24"/>
          <w:u w:val="single"/>
        </w:rPr>
        <w:t>20</w:t>
      </w:r>
      <w:r w:rsidRPr="000C2F0D">
        <w:rPr>
          <w:rFonts w:asciiTheme="minorEastAsia" w:eastAsiaTheme="minorEastAsia" w:hAnsiTheme="minorEastAsia" w:hint="eastAsia"/>
          <w:sz w:val="24"/>
        </w:rPr>
        <w:t>年</w:t>
      </w:r>
      <w:r w:rsidRPr="000C2F0D">
        <w:rPr>
          <w:rFonts w:asciiTheme="minorEastAsia" w:eastAsiaTheme="minorEastAsia" w:hAnsiTheme="minorEastAsia" w:hint="eastAsia"/>
          <w:sz w:val="24"/>
          <w:u w:val="single"/>
        </w:rPr>
        <w:t xml:space="preserve"> </w:t>
      </w:r>
      <w:r w:rsidR="00AA11F3">
        <w:rPr>
          <w:rFonts w:asciiTheme="minorEastAsia" w:eastAsiaTheme="minorEastAsia" w:hAnsiTheme="minorEastAsia" w:hint="eastAsia"/>
          <w:sz w:val="24"/>
          <w:u w:val="single"/>
        </w:rPr>
        <w:t>1</w:t>
      </w:r>
      <w:r w:rsidR="00AB36AD">
        <w:rPr>
          <w:rFonts w:asciiTheme="minorEastAsia" w:eastAsiaTheme="minorEastAsia" w:hAnsiTheme="minorEastAsia" w:hint="eastAsia"/>
          <w:sz w:val="24"/>
          <w:u w:val="single"/>
        </w:rPr>
        <w:t>2</w:t>
      </w:r>
      <w:r w:rsidRPr="000C2F0D">
        <w:rPr>
          <w:rFonts w:asciiTheme="minorEastAsia" w:eastAsiaTheme="minorEastAsia" w:hAnsiTheme="minorEastAsia" w:hint="eastAsia"/>
          <w:sz w:val="24"/>
        </w:rPr>
        <w:t>月</w:t>
      </w:r>
      <w:r w:rsidRPr="000C2F0D">
        <w:rPr>
          <w:rFonts w:asciiTheme="minorEastAsia" w:eastAsiaTheme="minorEastAsia" w:hAnsiTheme="minorEastAsia" w:hint="eastAsia"/>
          <w:sz w:val="24"/>
          <w:u w:val="single"/>
        </w:rPr>
        <w:t xml:space="preserve"> </w:t>
      </w:r>
      <w:r w:rsidR="007B709A">
        <w:rPr>
          <w:rFonts w:asciiTheme="minorEastAsia" w:eastAsiaTheme="minorEastAsia" w:hAnsiTheme="minorEastAsia" w:hint="eastAsia"/>
          <w:sz w:val="24"/>
          <w:u w:val="single"/>
        </w:rPr>
        <w:t>2</w:t>
      </w:r>
      <w:r w:rsidR="00CB5B20">
        <w:rPr>
          <w:rFonts w:asciiTheme="minorEastAsia" w:eastAsiaTheme="minorEastAsia" w:hAnsiTheme="minorEastAsia" w:hint="eastAsia"/>
          <w:sz w:val="24"/>
          <w:u w:val="single"/>
        </w:rPr>
        <w:t>8</w:t>
      </w:r>
      <w:r w:rsidRPr="000C2F0D">
        <w:rPr>
          <w:rFonts w:asciiTheme="minorEastAsia" w:eastAsiaTheme="minorEastAsia" w:hAnsiTheme="minorEastAsia" w:hint="eastAsia"/>
          <w:sz w:val="24"/>
        </w:rPr>
        <w:t>日至</w:t>
      </w:r>
      <w:r w:rsidRPr="000C2F0D">
        <w:rPr>
          <w:rFonts w:asciiTheme="minorEastAsia" w:eastAsiaTheme="minorEastAsia" w:hAnsiTheme="minorEastAsia" w:hint="eastAsia"/>
          <w:sz w:val="24"/>
          <w:u w:val="single"/>
        </w:rPr>
        <w:t xml:space="preserve"> 20</w:t>
      </w:r>
      <w:r w:rsidR="00AB1A9E">
        <w:rPr>
          <w:rFonts w:asciiTheme="minorEastAsia" w:eastAsiaTheme="minorEastAsia" w:hAnsiTheme="minorEastAsia" w:hint="eastAsia"/>
          <w:sz w:val="24"/>
          <w:u w:val="single"/>
        </w:rPr>
        <w:t>20</w:t>
      </w:r>
      <w:r w:rsidRPr="000C2F0D">
        <w:rPr>
          <w:rFonts w:asciiTheme="minorEastAsia" w:eastAsiaTheme="minorEastAsia" w:hAnsiTheme="minorEastAsia" w:hint="eastAsia"/>
          <w:sz w:val="24"/>
          <w:u w:val="single"/>
        </w:rPr>
        <w:t xml:space="preserve"> </w:t>
      </w:r>
      <w:r w:rsidRPr="000C2F0D">
        <w:rPr>
          <w:rFonts w:asciiTheme="minorEastAsia" w:eastAsiaTheme="minorEastAsia" w:hAnsiTheme="minorEastAsia" w:hint="eastAsia"/>
          <w:sz w:val="24"/>
        </w:rPr>
        <w:t>年</w:t>
      </w:r>
      <w:r w:rsidR="00AA11F3">
        <w:rPr>
          <w:rFonts w:asciiTheme="minorEastAsia" w:eastAsiaTheme="minorEastAsia" w:hAnsiTheme="minorEastAsia" w:hint="eastAsia"/>
          <w:sz w:val="24"/>
          <w:u w:val="single"/>
        </w:rPr>
        <w:t>1</w:t>
      </w:r>
      <w:r w:rsidR="00AB36AD">
        <w:rPr>
          <w:rFonts w:asciiTheme="minorEastAsia" w:eastAsiaTheme="minorEastAsia" w:hAnsiTheme="minorEastAsia" w:hint="eastAsia"/>
          <w:sz w:val="24"/>
          <w:u w:val="single"/>
        </w:rPr>
        <w:t>2</w:t>
      </w:r>
      <w:r w:rsidRPr="000C2F0D">
        <w:rPr>
          <w:rFonts w:asciiTheme="minorEastAsia" w:eastAsiaTheme="minorEastAsia" w:hAnsiTheme="minorEastAsia" w:hint="eastAsia"/>
          <w:sz w:val="24"/>
        </w:rPr>
        <w:t>月</w:t>
      </w:r>
      <w:r w:rsidR="007B709A">
        <w:rPr>
          <w:rFonts w:asciiTheme="minorEastAsia" w:eastAsiaTheme="minorEastAsia" w:hAnsiTheme="minorEastAsia" w:hint="eastAsia"/>
          <w:sz w:val="24"/>
          <w:u w:val="single"/>
        </w:rPr>
        <w:t>3</w:t>
      </w:r>
      <w:r w:rsidR="00CB5B20">
        <w:rPr>
          <w:rFonts w:asciiTheme="minorEastAsia" w:eastAsiaTheme="minorEastAsia" w:hAnsiTheme="minorEastAsia" w:hint="eastAsia"/>
          <w:sz w:val="24"/>
          <w:u w:val="single"/>
        </w:rPr>
        <w:t>1</w:t>
      </w:r>
      <w:r w:rsidRPr="000C2F0D">
        <w:rPr>
          <w:rFonts w:asciiTheme="minorEastAsia" w:eastAsiaTheme="minorEastAsia" w:hAnsiTheme="minorEastAsia" w:hint="eastAsia"/>
          <w:sz w:val="24"/>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AA11F3" w:rsidRPr="00AA11F3">
        <w:rPr>
          <w:rFonts w:asciiTheme="majorEastAsia" w:eastAsiaTheme="majorEastAsia" w:hAnsiTheme="majorEastAsia" w:cs="宋体" w:hint="eastAsia"/>
          <w:kern w:val="0"/>
          <w:sz w:val="24"/>
          <w:u w:val="single"/>
        </w:rPr>
        <w:t>2020</w:t>
      </w:r>
      <w:r w:rsidR="00AA11F3" w:rsidRPr="00AA11F3">
        <w:rPr>
          <w:rFonts w:asciiTheme="majorEastAsia" w:eastAsiaTheme="majorEastAsia" w:hAnsiTheme="majorEastAsia" w:cs="宋体" w:hint="eastAsia"/>
          <w:kern w:val="0"/>
          <w:sz w:val="24"/>
        </w:rPr>
        <w:t>年</w:t>
      </w:r>
      <w:r w:rsidR="00AA11F3" w:rsidRPr="00AA11F3">
        <w:rPr>
          <w:rFonts w:asciiTheme="majorEastAsia" w:eastAsiaTheme="majorEastAsia" w:hAnsiTheme="majorEastAsia" w:cs="宋体" w:hint="eastAsia"/>
          <w:kern w:val="0"/>
          <w:sz w:val="24"/>
          <w:u w:val="single"/>
        </w:rPr>
        <w:t>1</w:t>
      </w:r>
      <w:r w:rsidR="00AB36AD">
        <w:rPr>
          <w:rFonts w:asciiTheme="majorEastAsia" w:eastAsiaTheme="majorEastAsia" w:hAnsiTheme="majorEastAsia" w:cs="宋体" w:hint="eastAsia"/>
          <w:kern w:val="0"/>
          <w:sz w:val="24"/>
          <w:u w:val="single"/>
        </w:rPr>
        <w:t>2</w:t>
      </w:r>
      <w:r w:rsidR="00AA11F3" w:rsidRPr="00AA11F3">
        <w:rPr>
          <w:rFonts w:asciiTheme="majorEastAsia" w:eastAsiaTheme="majorEastAsia" w:hAnsiTheme="majorEastAsia" w:cs="宋体" w:hint="eastAsia"/>
          <w:kern w:val="0"/>
          <w:sz w:val="24"/>
          <w:u w:val="single"/>
        </w:rPr>
        <w:t xml:space="preserve"> </w:t>
      </w:r>
      <w:r w:rsidR="00AA11F3" w:rsidRPr="00AA11F3">
        <w:rPr>
          <w:rFonts w:asciiTheme="majorEastAsia" w:eastAsiaTheme="majorEastAsia" w:hAnsiTheme="majorEastAsia" w:cs="宋体" w:hint="eastAsia"/>
          <w:kern w:val="0"/>
          <w:sz w:val="24"/>
        </w:rPr>
        <w:t>月</w:t>
      </w:r>
      <w:r w:rsidR="007B709A">
        <w:rPr>
          <w:rFonts w:asciiTheme="majorEastAsia" w:eastAsiaTheme="majorEastAsia" w:hAnsiTheme="majorEastAsia" w:cs="宋体" w:hint="eastAsia"/>
          <w:kern w:val="0"/>
          <w:sz w:val="24"/>
        </w:rPr>
        <w:t>3</w:t>
      </w:r>
      <w:r w:rsidR="00CB5B20">
        <w:rPr>
          <w:rFonts w:asciiTheme="majorEastAsia" w:eastAsiaTheme="majorEastAsia" w:hAnsiTheme="majorEastAsia" w:cs="宋体" w:hint="eastAsia"/>
          <w:kern w:val="0"/>
          <w:sz w:val="24"/>
        </w:rPr>
        <w:t>1</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-2020年</w:t>
      </w:r>
      <w:r w:rsidR="00AA11F3" w:rsidRPr="00AA11F3">
        <w:rPr>
          <w:rFonts w:asciiTheme="majorEastAsia" w:eastAsiaTheme="majorEastAsia" w:hAnsiTheme="majorEastAsia" w:cs="宋体" w:hint="eastAsia"/>
          <w:kern w:val="0"/>
          <w:sz w:val="24"/>
          <w:u w:val="single"/>
        </w:rPr>
        <w:t>1</w:t>
      </w:r>
      <w:r w:rsidR="00AB36AD">
        <w:rPr>
          <w:rFonts w:asciiTheme="majorEastAsia" w:eastAsiaTheme="majorEastAsia" w:hAnsiTheme="majorEastAsia" w:cs="宋体" w:hint="eastAsia"/>
          <w:kern w:val="0"/>
          <w:sz w:val="24"/>
          <w:u w:val="single"/>
        </w:rPr>
        <w:t>2</w:t>
      </w:r>
      <w:r w:rsidR="00AA11F3" w:rsidRPr="00AA11F3">
        <w:rPr>
          <w:rFonts w:asciiTheme="majorEastAsia" w:eastAsiaTheme="majorEastAsia" w:hAnsiTheme="majorEastAsia" w:cs="宋体" w:hint="eastAsia"/>
          <w:kern w:val="0"/>
          <w:sz w:val="24"/>
        </w:rPr>
        <w:t>月</w:t>
      </w:r>
      <w:r w:rsidR="007B709A">
        <w:rPr>
          <w:rFonts w:asciiTheme="majorEastAsia" w:eastAsiaTheme="majorEastAsia" w:hAnsiTheme="majorEastAsia" w:cs="宋体" w:hint="eastAsia"/>
          <w:kern w:val="0"/>
          <w:sz w:val="24"/>
          <w:u w:val="single"/>
        </w:rPr>
        <w:t>3</w:t>
      </w:r>
      <w:r w:rsidR="00CB5B20">
        <w:rPr>
          <w:rFonts w:asciiTheme="majorEastAsia" w:eastAsiaTheme="majorEastAsia" w:hAnsiTheme="majorEastAsia" w:cs="宋体" w:hint="eastAsia"/>
          <w:kern w:val="0"/>
          <w:sz w:val="24"/>
          <w:u w:val="single"/>
        </w:rPr>
        <w:t>1</w:t>
      </w:r>
      <w:r w:rsidR="00AA11F3" w:rsidRPr="00AA11F3">
        <w:rPr>
          <w:rFonts w:asciiTheme="majorEastAsia" w:eastAsiaTheme="majorEastAsia" w:hAnsiTheme="majorEastAsia" w:cs="宋体" w:hint="eastAsia"/>
          <w:kern w:val="0"/>
          <w:sz w:val="24"/>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56077C" w:rsidRPr="00AA11F3">
        <w:rPr>
          <w:rFonts w:asciiTheme="majorEastAsia" w:eastAsiaTheme="majorEastAsia" w:hAnsiTheme="majorEastAsia" w:hint="eastAsia"/>
          <w:sz w:val="24"/>
        </w:rPr>
        <w:t>报名</w:t>
      </w:r>
      <w:r w:rsidR="00AA11F3" w:rsidRPr="00AA11F3">
        <w:rPr>
          <w:rFonts w:asciiTheme="majorEastAsia" w:eastAsiaTheme="majorEastAsia" w:hAnsiTheme="majorEastAsia" w:hint="eastAsia"/>
          <w:sz w:val="24"/>
        </w:rPr>
        <w:t>费200元（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需注明xx项目报名费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lastRenderedPageBreak/>
        <w:t>1. 保证金的金额:</w:t>
      </w:r>
      <w:r w:rsidR="00B138CA" w:rsidRPr="00B138CA">
        <w:rPr>
          <w:rFonts w:ascii="宋体" w:hAnsi="宋体" w:hint="eastAsia"/>
          <w:sz w:val="24"/>
        </w:rPr>
        <w:t xml:space="preserve"> </w:t>
      </w:r>
      <w:r w:rsidR="000501F4">
        <w:rPr>
          <w:rFonts w:ascii="宋体" w:hAnsi="宋体" w:hint="eastAsia"/>
          <w:sz w:val="24"/>
        </w:rPr>
        <w:t>￥</w:t>
      </w:r>
      <w:r w:rsidR="007B709A">
        <w:rPr>
          <w:rFonts w:ascii="宋体" w:hAnsi="宋体" w:hint="eastAsia"/>
          <w:sz w:val="24"/>
        </w:rPr>
        <w:t>1500</w:t>
      </w:r>
      <w:r w:rsidR="000501F4" w:rsidRPr="000C2F0D">
        <w:rPr>
          <w:rFonts w:ascii="宋体" w:hAnsi="宋体" w:hint="eastAsia"/>
          <w:sz w:val="24"/>
        </w:rPr>
        <w:t>元整（大写人民币：</w:t>
      </w:r>
      <w:r w:rsidR="007B709A">
        <w:rPr>
          <w:rFonts w:ascii="宋体" w:hAnsi="宋体" w:hint="eastAsia"/>
          <w:sz w:val="24"/>
        </w:rPr>
        <w:t>壹仟伍佰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保证金到帐时间：从询价公告发出起至20</w:t>
      </w:r>
      <w:r w:rsidR="00AB1A9E">
        <w:rPr>
          <w:rFonts w:ascii="宋体" w:hAnsi="宋体" w:hint="eastAsia"/>
          <w:sz w:val="24"/>
        </w:rPr>
        <w:t>20</w:t>
      </w:r>
      <w:r w:rsidRPr="000C2F0D">
        <w:rPr>
          <w:rFonts w:ascii="宋体" w:hAnsi="宋体" w:hint="eastAsia"/>
          <w:sz w:val="24"/>
        </w:rPr>
        <w:t>年</w:t>
      </w:r>
      <w:r w:rsidR="00AB4EBC">
        <w:rPr>
          <w:rFonts w:ascii="宋体" w:hAnsi="宋体" w:hint="eastAsia"/>
          <w:sz w:val="24"/>
        </w:rPr>
        <w:t>1</w:t>
      </w:r>
      <w:r w:rsidR="00AB36AD">
        <w:rPr>
          <w:rFonts w:ascii="宋体" w:hAnsi="宋体" w:hint="eastAsia"/>
          <w:sz w:val="24"/>
        </w:rPr>
        <w:t>2</w:t>
      </w:r>
      <w:r w:rsidRPr="000C2F0D">
        <w:rPr>
          <w:rFonts w:ascii="宋体" w:hAnsi="宋体" w:hint="eastAsia"/>
          <w:sz w:val="24"/>
        </w:rPr>
        <w:t>月</w:t>
      </w:r>
      <w:r w:rsidR="007B709A">
        <w:rPr>
          <w:rFonts w:ascii="宋体" w:hAnsi="宋体" w:hint="eastAsia"/>
          <w:sz w:val="24"/>
        </w:rPr>
        <w:t>3</w:t>
      </w:r>
      <w:r w:rsidR="00CB5B20">
        <w:rPr>
          <w:rFonts w:ascii="宋体" w:hAnsi="宋体" w:hint="eastAsia"/>
          <w:sz w:val="24"/>
        </w:rPr>
        <w:t>1</w:t>
      </w:r>
      <w:r w:rsidRPr="000C2F0D">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1D6BF6">
        <w:rPr>
          <w:rFonts w:ascii="宋体" w:hAnsi="宋体" w:hint="eastAsia"/>
          <w:sz w:val="24"/>
        </w:rPr>
        <w:t>报名费银行进账回执单复印件并加盖供应商公章；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A947EE" w:rsidRPr="000C2F0D">
        <w:rPr>
          <w:rFonts w:ascii="宋体" w:hAnsi="宋体" w:hint="eastAsia"/>
          <w:b/>
          <w:bCs/>
          <w:sz w:val="24"/>
          <w:u w:val="single"/>
        </w:rPr>
        <w:t>20</w:t>
      </w:r>
      <w:r w:rsidR="00AB1A9E">
        <w:rPr>
          <w:rFonts w:ascii="宋体" w:hAnsi="宋体" w:hint="eastAsia"/>
          <w:b/>
          <w:bCs/>
          <w:sz w:val="24"/>
          <w:u w:val="single"/>
        </w:rPr>
        <w:t>20</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1D6BF6">
        <w:rPr>
          <w:rFonts w:ascii="宋体" w:hAnsi="宋体" w:hint="eastAsia"/>
          <w:b/>
          <w:bCs/>
          <w:sz w:val="24"/>
          <w:u w:val="single"/>
        </w:rPr>
        <w:t>1</w:t>
      </w:r>
      <w:r w:rsidR="00AB36AD">
        <w:rPr>
          <w:rFonts w:ascii="宋体" w:hAnsi="宋体" w:hint="eastAsia"/>
          <w:b/>
          <w:bCs/>
          <w:sz w:val="24"/>
          <w:u w:val="single"/>
        </w:rPr>
        <w:t>2</w:t>
      </w:r>
      <w:r w:rsidR="00A947EE" w:rsidRPr="000C2F0D">
        <w:rPr>
          <w:rFonts w:ascii="宋体" w:hAnsi="宋体" w:hint="eastAsia"/>
          <w:b/>
          <w:bCs/>
          <w:sz w:val="24"/>
        </w:rPr>
        <w:t>月</w:t>
      </w:r>
      <w:r w:rsidR="007B709A">
        <w:rPr>
          <w:rFonts w:ascii="宋体" w:hAnsi="宋体" w:hint="eastAsia"/>
          <w:b/>
          <w:bCs/>
          <w:sz w:val="24"/>
          <w:u w:val="single"/>
        </w:rPr>
        <w:t>3</w:t>
      </w:r>
      <w:r w:rsidR="00CB5B20">
        <w:rPr>
          <w:rFonts w:ascii="宋体" w:hAnsi="宋体" w:hint="eastAsia"/>
          <w:b/>
          <w:bCs/>
          <w:sz w:val="24"/>
          <w:u w:val="single"/>
        </w:rPr>
        <w:t>1</w:t>
      </w:r>
      <w:r w:rsidR="00A947EE" w:rsidRPr="000C2F0D">
        <w:rPr>
          <w:rFonts w:ascii="宋体" w:hAnsi="宋体" w:hint="eastAsia"/>
          <w:b/>
          <w:bCs/>
          <w:sz w:val="24"/>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lastRenderedPageBreak/>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9B473F">
        <w:rPr>
          <w:rFonts w:ascii="宋体" w:hAnsi="宋体" w:hint="eastAsia"/>
          <w:kern w:val="0"/>
          <w:sz w:val="24"/>
        </w:rPr>
        <w:t>医用</w:t>
      </w:r>
      <w:r w:rsidR="007B709A">
        <w:rPr>
          <w:rFonts w:ascii="宋体" w:hAnsi="宋体" w:hint="eastAsia"/>
          <w:kern w:val="0"/>
          <w:sz w:val="24"/>
        </w:rPr>
        <w:t>冷藏箱</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lastRenderedPageBreak/>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FE4678" w:rsidRPr="000C2F0D">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660EC6" w:rsidRDefault="00660EC6"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2509B0" w:rsidRDefault="00FF4CEC" w:rsidP="001F5AC5">
      <w:pPr>
        <w:autoSpaceDE w:val="0"/>
        <w:autoSpaceDN w:val="0"/>
        <w:adjustRightInd w:val="0"/>
        <w:spacing w:line="360" w:lineRule="exact"/>
        <w:rPr>
          <w:rFonts w:ascii="宋体" w:hAnsi="宋体"/>
          <w:kern w:val="0"/>
          <w:sz w:val="24"/>
        </w:rPr>
      </w:pPr>
      <w:r>
        <w:rPr>
          <w:rFonts w:ascii="宋体" w:hAnsi="宋体" w:hint="eastAsia"/>
          <w:kern w:val="0"/>
          <w:sz w:val="24"/>
        </w:rPr>
        <w:t>（一）多功能恒温冷藏箱（门诊）</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 1、有效容积：≥828L</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 xml:space="preserve">  2、类型：立式双开门，上置式压缩机，内置照明灯</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w:t>
      </w:r>
      <w:r w:rsidR="00461B94" w:rsidRPr="00461B94">
        <w:rPr>
          <w:rFonts w:asciiTheme="minorEastAsia" w:eastAsiaTheme="minorEastAsia" w:hAnsiTheme="minorEastAsia" w:hint="eastAsia"/>
          <w:sz w:val="24"/>
        </w:rPr>
        <w:t xml:space="preserve"> </w:t>
      </w:r>
      <w:r w:rsidRPr="00461B94">
        <w:rPr>
          <w:rFonts w:asciiTheme="minorEastAsia" w:eastAsiaTheme="minorEastAsia" w:hAnsiTheme="minorEastAsia" w:hint="eastAsia"/>
          <w:sz w:val="24"/>
        </w:rPr>
        <w:t>3、温度范围：2~8℃\2-20℃触屏式可调可控，范围在2~48℃内可控制，确保温度稳定。</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4、主体分为四部分：电气控制系统，制冷系统、制热系统、显示系统。门体选用中空电加热玻璃，保温效果好，透明度高，便于随时观察箱体内部存放的物品。</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5、箱体内部采用高密度聚氨酯整体发泡，具有重量轻、保温性能好等特点。精准温感探头，自动显示箱体内部温度、湿度，便于随时观察箱体内温湿度变化。</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6、微电脑温度控制器，数码显示，具有高低温报警、温感器故障报警和断电报警功能，防止出现意外。采用优质全封闭压缩机，运转平衡，噪音低。</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7、内嵌式下置安全双门锁设计，实现双人双管，防止随意开启。</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8、高钢快速风扇，厚壁快速导冷铜管，温度精准度高。</w:t>
      </w:r>
    </w:p>
    <w:p w:rsidR="00FF4CEC" w:rsidRPr="00461B94" w:rsidRDefault="00FF4CEC" w:rsidP="001F5AC5">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9、搁架</w:t>
      </w:r>
      <w:r w:rsidR="00461B94">
        <w:rPr>
          <w:rFonts w:asciiTheme="minorEastAsia" w:eastAsiaTheme="minorEastAsia" w:hAnsiTheme="minorEastAsia" w:hint="eastAsia"/>
          <w:sz w:val="24"/>
        </w:rPr>
        <w:t>不少于</w:t>
      </w:r>
      <w:r w:rsidRPr="00461B94">
        <w:rPr>
          <w:rFonts w:asciiTheme="minorEastAsia" w:eastAsiaTheme="minorEastAsia" w:hAnsiTheme="minorEastAsia" w:hint="eastAsia"/>
          <w:sz w:val="24"/>
        </w:rPr>
        <w:t>8个。箱体底部选用优质脚轮, 止动底脚方便使用。</w:t>
      </w:r>
    </w:p>
    <w:p w:rsidR="00D83A55" w:rsidRPr="00C95A3D" w:rsidRDefault="00FF4CEC" w:rsidP="00C95A3D">
      <w:pPr>
        <w:spacing w:line="360" w:lineRule="exact"/>
        <w:ind w:firstLineChars="200" w:firstLine="480"/>
        <w:rPr>
          <w:rFonts w:asciiTheme="minorEastAsia" w:eastAsiaTheme="minorEastAsia" w:hAnsiTheme="minorEastAsia"/>
          <w:sz w:val="24"/>
        </w:rPr>
      </w:pPr>
      <w:r w:rsidRPr="00461B94">
        <w:rPr>
          <w:rFonts w:asciiTheme="minorEastAsia" w:eastAsiaTheme="minorEastAsia" w:hAnsiTheme="minorEastAsia" w:hint="eastAsia"/>
          <w:sz w:val="24"/>
        </w:rPr>
        <w:t>10、产品具有ISO9001认证和ISO14001认证。</w:t>
      </w:r>
    </w:p>
    <w:p w:rsidR="00636985" w:rsidRPr="00FD0E59" w:rsidRDefault="00FF4CEC" w:rsidP="001F5AC5">
      <w:pPr>
        <w:spacing w:line="360" w:lineRule="exact"/>
        <w:rPr>
          <w:rFonts w:asciiTheme="minorEastAsia" w:eastAsiaTheme="minorEastAsia" w:hAnsiTheme="minorEastAsia"/>
          <w:sz w:val="24"/>
        </w:rPr>
      </w:pPr>
      <w:r w:rsidRPr="001F5AC5">
        <w:rPr>
          <w:rFonts w:asciiTheme="minorEastAsia" w:eastAsiaTheme="minorEastAsia" w:hAnsiTheme="minorEastAsia" w:hint="eastAsia"/>
          <w:sz w:val="24"/>
        </w:rPr>
        <w:t>（</w:t>
      </w:r>
      <w:r w:rsidRPr="00FD0E59">
        <w:rPr>
          <w:rFonts w:asciiTheme="minorEastAsia" w:eastAsiaTheme="minorEastAsia" w:hAnsiTheme="minorEastAsia" w:hint="eastAsia"/>
          <w:sz w:val="24"/>
        </w:rPr>
        <w:t>二）多功能恒温冷藏箱（注射室）</w:t>
      </w:r>
    </w:p>
    <w:p w:rsidR="00FD0E59" w:rsidRPr="00FD0E59" w:rsidRDefault="00FD0E59" w:rsidP="001F5AC5">
      <w:pPr>
        <w:spacing w:line="360" w:lineRule="exact"/>
        <w:ind w:firstLineChars="200" w:firstLine="480"/>
        <w:rPr>
          <w:rFonts w:asciiTheme="minorEastAsia" w:eastAsiaTheme="minorEastAsia" w:hAnsiTheme="minorEastAsia"/>
          <w:sz w:val="24"/>
        </w:rPr>
      </w:pPr>
      <w:r w:rsidRPr="00FD0E59">
        <w:rPr>
          <w:rFonts w:asciiTheme="minorEastAsia" w:eastAsiaTheme="minorEastAsia" w:hAnsiTheme="minorEastAsia" w:hint="eastAsia"/>
          <w:sz w:val="24"/>
        </w:rPr>
        <w:t xml:space="preserve">*1、容积：≥138L  </w:t>
      </w:r>
    </w:p>
    <w:p w:rsidR="00FD0E59" w:rsidRPr="00FD0E59" w:rsidRDefault="00FD0E59" w:rsidP="001F5AC5">
      <w:pPr>
        <w:spacing w:line="360" w:lineRule="exact"/>
        <w:ind w:firstLineChars="200" w:firstLine="480"/>
        <w:rPr>
          <w:rFonts w:asciiTheme="minorEastAsia" w:eastAsiaTheme="minorEastAsia" w:hAnsiTheme="minorEastAsia"/>
          <w:sz w:val="24"/>
        </w:rPr>
      </w:pPr>
      <w:r w:rsidRPr="00FD0E59">
        <w:rPr>
          <w:rFonts w:asciiTheme="minorEastAsia" w:eastAsiaTheme="minorEastAsia" w:hAnsiTheme="minorEastAsia" w:hint="eastAsia"/>
          <w:sz w:val="24"/>
        </w:rPr>
        <w:t>*2、 恒定温度：4-38℃每度可调控，冷藏、阴凉、恒温均可，满足不同药品使用要求。</w:t>
      </w:r>
    </w:p>
    <w:p w:rsidR="00FD0E59" w:rsidRPr="00FD0E59" w:rsidRDefault="00FD0E59" w:rsidP="001F5AC5">
      <w:pPr>
        <w:spacing w:line="360" w:lineRule="exact"/>
        <w:ind w:firstLineChars="200" w:firstLine="480"/>
        <w:rPr>
          <w:rFonts w:asciiTheme="minorEastAsia" w:eastAsiaTheme="minorEastAsia" w:hAnsiTheme="minorEastAsia"/>
          <w:sz w:val="24"/>
        </w:rPr>
      </w:pPr>
      <w:r w:rsidRPr="00FD0E59">
        <w:rPr>
          <w:rFonts w:asciiTheme="minorEastAsia" w:eastAsiaTheme="minorEastAsia" w:hAnsiTheme="minorEastAsia" w:hint="eastAsia"/>
          <w:sz w:val="24"/>
        </w:rPr>
        <w:t xml:space="preserve"> 3、低功耗：额定功率小于85\170W,日耗电量仅0.45KWh；宽电压带，适合电压不稳定地区。</w:t>
      </w:r>
    </w:p>
    <w:p w:rsidR="00D83A55" w:rsidRDefault="00FD0E59" w:rsidP="00C95A3D">
      <w:pPr>
        <w:spacing w:line="360" w:lineRule="exact"/>
        <w:ind w:firstLineChars="250" w:firstLine="600"/>
        <w:rPr>
          <w:rFonts w:asciiTheme="minorEastAsia" w:eastAsiaTheme="minorEastAsia" w:hAnsiTheme="minorEastAsia"/>
          <w:sz w:val="24"/>
        </w:rPr>
      </w:pPr>
      <w:r w:rsidRPr="00FD0E59">
        <w:rPr>
          <w:rFonts w:asciiTheme="minorEastAsia" w:eastAsiaTheme="minorEastAsia" w:hAnsiTheme="minorEastAsia" w:hint="eastAsia"/>
          <w:sz w:val="24"/>
        </w:rPr>
        <w:t>4、内置微电脑控制系统，温度数字显示，控制面板与门一体设计，触摸式LED液晶显示屏</w:t>
      </w:r>
      <w:r w:rsidR="00D83A55">
        <w:rPr>
          <w:rFonts w:asciiTheme="minorEastAsia" w:eastAsiaTheme="minorEastAsia" w:hAnsiTheme="minorEastAsia" w:hint="eastAsia"/>
          <w:sz w:val="24"/>
        </w:rPr>
        <w:t>。</w:t>
      </w:r>
    </w:p>
    <w:p w:rsidR="00FD0E59" w:rsidRPr="00FD0E59" w:rsidRDefault="00C95A3D"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FD0E59" w:rsidRPr="00FD0E59">
        <w:rPr>
          <w:rFonts w:asciiTheme="minorEastAsia" w:eastAsiaTheme="minorEastAsia" w:hAnsiTheme="minorEastAsia" w:hint="eastAsia"/>
          <w:sz w:val="24"/>
        </w:rPr>
        <w:t>5、无噪音设计：噪音低于39dB(A),绿色环保，无氟环保压缩机制冷技术（制冷剂R600a）。</w:t>
      </w:r>
    </w:p>
    <w:p w:rsidR="00FD0E59" w:rsidRPr="00FD0E59" w:rsidRDefault="00FD0E59" w:rsidP="00C95A3D">
      <w:pPr>
        <w:spacing w:line="360" w:lineRule="exact"/>
        <w:ind w:firstLineChars="250" w:firstLine="600"/>
        <w:rPr>
          <w:rFonts w:asciiTheme="minorEastAsia" w:eastAsiaTheme="minorEastAsia" w:hAnsiTheme="minorEastAsia"/>
          <w:sz w:val="24"/>
        </w:rPr>
      </w:pPr>
      <w:r w:rsidRPr="00FD0E59">
        <w:rPr>
          <w:rFonts w:asciiTheme="minorEastAsia" w:eastAsiaTheme="minorEastAsia" w:hAnsiTheme="minorEastAsia" w:hint="eastAsia"/>
          <w:sz w:val="24"/>
        </w:rPr>
        <w:t>6、采用上置式顶部双风机设计，翅片式风冷式结构，合理的风循环系统，在-10℃～38℃环境温度下仍能够保持箱内温度均匀稳定。</w:t>
      </w:r>
    </w:p>
    <w:p w:rsidR="00FD0E59" w:rsidRPr="00FD0E59" w:rsidRDefault="00FD0E59" w:rsidP="001F5AC5">
      <w:pPr>
        <w:spacing w:line="360" w:lineRule="exact"/>
        <w:ind w:firstLineChars="200" w:firstLine="480"/>
        <w:rPr>
          <w:rFonts w:asciiTheme="minorEastAsia" w:eastAsiaTheme="minorEastAsia" w:hAnsiTheme="minorEastAsia"/>
          <w:sz w:val="24"/>
        </w:rPr>
      </w:pPr>
      <w:r w:rsidRPr="00FD0E59">
        <w:rPr>
          <w:rFonts w:asciiTheme="minorEastAsia" w:eastAsiaTheme="minorEastAsia" w:hAnsiTheme="minorEastAsia" w:hint="eastAsia"/>
          <w:sz w:val="24"/>
        </w:rPr>
        <w:t xml:space="preserve"> 7、合理设计蒸发器，有效增大制冷面积，提高降温速度。多层搁架设计，可根据存放物品的规格合理调整间隙，充分利用空间。</w:t>
      </w:r>
    </w:p>
    <w:p w:rsidR="00FD0E59" w:rsidRPr="00FD0E59" w:rsidRDefault="00FD0E59" w:rsidP="00C95A3D">
      <w:pPr>
        <w:spacing w:line="360" w:lineRule="exact"/>
        <w:ind w:firstLineChars="250" w:firstLine="600"/>
        <w:rPr>
          <w:rFonts w:asciiTheme="minorEastAsia" w:eastAsiaTheme="minorEastAsia" w:hAnsiTheme="minorEastAsia"/>
          <w:sz w:val="24"/>
        </w:rPr>
      </w:pPr>
      <w:r w:rsidRPr="00FD0E59">
        <w:rPr>
          <w:rFonts w:asciiTheme="minorEastAsia" w:eastAsiaTheme="minorEastAsia" w:hAnsiTheme="minorEastAsia" w:hint="eastAsia"/>
          <w:sz w:val="24"/>
        </w:rPr>
        <w:t>8、内嵌式双安全门锁设计，照明灯设计、透明保温双层钢化玻璃门，便于观察内部物品的存放情况。</w:t>
      </w:r>
    </w:p>
    <w:p w:rsidR="00FF4CEC" w:rsidRPr="00C95A3D" w:rsidRDefault="00D83A55" w:rsidP="00C95A3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FD0E59" w:rsidRPr="00FD0E59">
        <w:rPr>
          <w:rFonts w:asciiTheme="minorEastAsia" w:eastAsiaTheme="minorEastAsia" w:hAnsiTheme="minorEastAsia" w:hint="eastAsia"/>
          <w:sz w:val="24"/>
        </w:rPr>
        <w:t>、产品具有ISO9001和ISO14001认证。</w:t>
      </w:r>
    </w:p>
    <w:p w:rsidR="00636985" w:rsidRDefault="00FF4CEC" w:rsidP="001F5AC5">
      <w:pPr>
        <w:autoSpaceDE w:val="0"/>
        <w:autoSpaceDN w:val="0"/>
        <w:adjustRightInd w:val="0"/>
        <w:spacing w:line="360" w:lineRule="exact"/>
        <w:rPr>
          <w:rFonts w:ascii="宋体" w:hAnsi="宋体"/>
          <w:b/>
          <w:sz w:val="24"/>
        </w:rPr>
      </w:pPr>
      <w:r>
        <w:rPr>
          <w:rFonts w:ascii="宋体" w:hAnsi="宋体" w:hint="eastAsia"/>
          <w:kern w:val="0"/>
          <w:sz w:val="24"/>
        </w:rPr>
        <w:t>（三）医用血液冷藏箱</w:t>
      </w:r>
    </w:p>
    <w:p w:rsidR="001F5AC5" w:rsidRPr="001F5AC5" w:rsidRDefault="00573163" w:rsidP="001F5AC5">
      <w:pPr>
        <w:spacing w:line="360" w:lineRule="exact"/>
        <w:ind w:firstLineChars="200" w:firstLine="480"/>
        <w:rPr>
          <w:rFonts w:asciiTheme="minorEastAsia" w:eastAsiaTheme="minorEastAsia" w:hAnsiTheme="minorEastAsia"/>
          <w:sz w:val="24"/>
        </w:rPr>
      </w:pPr>
      <w:r w:rsidRPr="00FD0E59">
        <w:rPr>
          <w:rFonts w:asciiTheme="minorEastAsia" w:eastAsiaTheme="minorEastAsia" w:hAnsiTheme="minorEastAsia" w:hint="eastAsia"/>
          <w:sz w:val="24"/>
        </w:rPr>
        <w:t>*</w:t>
      </w:r>
      <w:r w:rsidR="001F5AC5" w:rsidRPr="001F5AC5">
        <w:rPr>
          <w:rFonts w:asciiTheme="minorEastAsia" w:eastAsiaTheme="minorEastAsia" w:hAnsiTheme="minorEastAsia" w:hint="eastAsia"/>
          <w:sz w:val="24"/>
        </w:rPr>
        <w:t>1</w:t>
      </w:r>
      <w:r w:rsidR="001F5AC5">
        <w:rPr>
          <w:rFonts w:asciiTheme="minorEastAsia" w:eastAsiaTheme="minorEastAsia" w:hAnsiTheme="minorEastAsia" w:hint="eastAsia"/>
          <w:sz w:val="24"/>
        </w:rPr>
        <w:t>、</w:t>
      </w:r>
      <w:r w:rsidR="001F5AC5" w:rsidRPr="001F5AC5">
        <w:rPr>
          <w:rFonts w:asciiTheme="minorEastAsia" w:eastAsiaTheme="minorEastAsia" w:hAnsiTheme="minorEastAsia" w:hint="eastAsia"/>
          <w:sz w:val="24"/>
        </w:rPr>
        <w:t>采用立式设计，储血专用冰箱冰箱，≥429L。</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lastRenderedPageBreak/>
        <w:t>2</w:t>
      </w:r>
      <w:r>
        <w:rPr>
          <w:rFonts w:asciiTheme="minorEastAsia" w:eastAsiaTheme="minorEastAsia" w:hAnsiTheme="minorEastAsia" w:hint="eastAsia"/>
          <w:sz w:val="24"/>
        </w:rPr>
        <w:t>、</w:t>
      </w:r>
      <w:r w:rsidRPr="001F5AC5">
        <w:rPr>
          <w:rFonts w:asciiTheme="minorEastAsia" w:eastAsiaTheme="minorEastAsia" w:hAnsiTheme="minorEastAsia" w:hint="eastAsia"/>
          <w:sz w:val="24"/>
        </w:rPr>
        <w:t>微电脑控制，箱内温度恒定控制在4±1℃范围内，控温精度0.1°C，大屏幕LED显示，观察方便。</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Pr>
          <w:rFonts w:asciiTheme="minorEastAsia" w:eastAsiaTheme="minorEastAsia" w:hAnsiTheme="minorEastAsia" w:hint="eastAsia"/>
          <w:sz w:val="24"/>
        </w:rPr>
        <w:t>、</w:t>
      </w:r>
      <w:r w:rsidRPr="001F5AC5">
        <w:rPr>
          <w:rFonts w:asciiTheme="minorEastAsia" w:eastAsiaTheme="minorEastAsia" w:hAnsiTheme="minorEastAsia" w:hint="eastAsia"/>
          <w:sz w:val="24"/>
        </w:rPr>
        <w:t>显示：数字显示箱内温度。可实时监控箱内温度。</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Pr>
          <w:rFonts w:asciiTheme="minorEastAsia" w:eastAsiaTheme="minorEastAsia" w:hAnsiTheme="minorEastAsia" w:hint="eastAsia"/>
          <w:sz w:val="24"/>
        </w:rPr>
        <w:t>、</w:t>
      </w:r>
      <w:r w:rsidRPr="001F5AC5">
        <w:rPr>
          <w:rFonts w:asciiTheme="minorEastAsia" w:eastAsiaTheme="minorEastAsia" w:hAnsiTheme="minorEastAsia" w:hint="eastAsia"/>
          <w:sz w:val="24"/>
        </w:rPr>
        <w:t>风冷设计，保证箱内任意角落的温度都维持在标定的温度范围内。同时增加测试孔设计，根据实际需要检测箱内温度。</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Pr>
          <w:rFonts w:asciiTheme="minorEastAsia" w:eastAsiaTheme="minorEastAsia" w:hAnsiTheme="minorEastAsia" w:hint="eastAsia"/>
          <w:sz w:val="24"/>
        </w:rPr>
        <w:t>、</w:t>
      </w:r>
      <w:r w:rsidRPr="001F5AC5">
        <w:rPr>
          <w:rFonts w:asciiTheme="minorEastAsia" w:eastAsiaTheme="minorEastAsia" w:hAnsiTheme="minorEastAsia" w:hint="eastAsia"/>
          <w:sz w:val="24"/>
        </w:rPr>
        <w:t>多种故障报警：高低温报警、断电报警、开门报警、传感器故障报警、电池电量低报警），带远程报警接口，可连接报警器到其他房间实现报警功能</w:t>
      </w:r>
      <w:r>
        <w:rPr>
          <w:rFonts w:asciiTheme="minorEastAsia" w:eastAsiaTheme="minorEastAsia" w:hAnsiTheme="minorEastAsia" w:hint="eastAsia"/>
          <w:sz w:val="24"/>
        </w:rPr>
        <w:t>，</w:t>
      </w:r>
      <w:r w:rsidRPr="001F5AC5">
        <w:rPr>
          <w:rFonts w:asciiTheme="minorEastAsia" w:eastAsiaTheme="minorEastAsia" w:hAnsiTheme="minorEastAsia" w:hint="eastAsia"/>
          <w:sz w:val="24"/>
        </w:rPr>
        <w:t>两种报警方式（声音蜂鸣报警和灯光闪烁报警）</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6、冷凝水汇集后自动电加热蒸发</w:t>
      </w:r>
      <w:r w:rsidR="00FD5E57">
        <w:rPr>
          <w:rFonts w:asciiTheme="minorEastAsia" w:eastAsiaTheme="minorEastAsia" w:hAnsiTheme="minorEastAsia" w:hint="eastAsia"/>
          <w:sz w:val="24"/>
        </w:rPr>
        <w:t>，</w:t>
      </w:r>
      <w:r w:rsidR="00FD5E57" w:rsidRPr="00FD5E57">
        <w:rPr>
          <w:rFonts w:asciiTheme="minorEastAsia" w:eastAsiaTheme="minorEastAsia" w:hAnsiTheme="minorEastAsia" w:hint="eastAsia"/>
          <w:sz w:val="24"/>
        </w:rPr>
        <w:t>免除人工处理冷凝水</w:t>
      </w:r>
      <w:r w:rsidRPr="001F5AC5">
        <w:rPr>
          <w:rFonts w:asciiTheme="minorEastAsia" w:eastAsiaTheme="minorEastAsia" w:hAnsiTheme="minorEastAsia" w:hint="eastAsia"/>
          <w:sz w:val="24"/>
        </w:rPr>
        <w:t>。</w:t>
      </w:r>
    </w:p>
    <w:p w:rsidR="001F5AC5" w:rsidRPr="001F5AC5" w:rsidRDefault="00C95A3D"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1F5AC5">
        <w:rPr>
          <w:rFonts w:asciiTheme="minorEastAsia" w:eastAsiaTheme="minorEastAsia" w:hAnsiTheme="minorEastAsia" w:hint="eastAsia"/>
          <w:sz w:val="24"/>
        </w:rPr>
        <w:t>、</w:t>
      </w:r>
      <w:r w:rsidR="001F5AC5" w:rsidRPr="001F5AC5">
        <w:rPr>
          <w:rFonts w:asciiTheme="minorEastAsia" w:eastAsiaTheme="minorEastAsia" w:hAnsiTheme="minorEastAsia" w:hint="eastAsia"/>
          <w:sz w:val="24"/>
        </w:rPr>
        <w:t>配备四个脚轮，两个底脚；灵活，可移动、可通过底脚锁定。</w:t>
      </w:r>
    </w:p>
    <w:p w:rsidR="001F5AC5" w:rsidRPr="001F5AC5" w:rsidRDefault="00C95A3D"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1F5AC5" w:rsidRPr="001F5AC5">
        <w:rPr>
          <w:rFonts w:asciiTheme="minorEastAsia" w:eastAsiaTheme="minorEastAsia" w:hAnsiTheme="minorEastAsia" w:hint="eastAsia"/>
          <w:sz w:val="24"/>
        </w:rPr>
        <w:t>、压缩机：变频压缩机，高效节能，低噪音，使用寿命长。</w:t>
      </w:r>
    </w:p>
    <w:p w:rsidR="001F5AC5" w:rsidRPr="001F5AC5" w:rsidRDefault="00C95A3D"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F5AC5" w:rsidRPr="001F5AC5">
        <w:rPr>
          <w:rFonts w:asciiTheme="minorEastAsia" w:eastAsiaTheme="minorEastAsia" w:hAnsiTheme="minorEastAsia" w:hint="eastAsia"/>
          <w:sz w:val="24"/>
        </w:rPr>
        <w:t>、冷凝风机：冷凝双速风机</w:t>
      </w:r>
      <w:r w:rsidR="001F5AC5">
        <w:rPr>
          <w:rFonts w:asciiTheme="minorEastAsia" w:eastAsiaTheme="minorEastAsia" w:hAnsiTheme="minorEastAsia" w:hint="eastAsia"/>
          <w:sz w:val="24"/>
        </w:rPr>
        <w:t>，</w:t>
      </w:r>
      <w:r w:rsidR="001F5AC5" w:rsidRPr="001F5AC5">
        <w:rPr>
          <w:rFonts w:asciiTheme="minorEastAsia" w:eastAsiaTheme="minorEastAsia" w:hAnsiTheme="minorEastAsia" w:hint="eastAsia"/>
          <w:sz w:val="24"/>
        </w:rPr>
        <w:t>低噪音，使用寿命长。</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0</w:t>
      </w:r>
      <w:r w:rsidRPr="001F5AC5">
        <w:rPr>
          <w:rFonts w:asciiTheme="minorEastAsia" w:eastAsiaTheme="minorEastAsia" w:hAnsiTheme="minorEastAsia" w:hint="eastAsia"/>
          <w:sz w:val="24"/>
        </w:rPr>
        <w:t>、不锈钢内胆防腐。</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1</w:t>
      </w:r>
      <w:r w:rsidRPr="001F5AC5">
        <w:rPr>
          <w:rFonts w:asciiTheme="minorEastAsia" w:eastAsiaTheme="minorEastAsia" w:hAnsiTheme="minorEastAsia" w:hint="eastAsia"/>
          <w:sz w:val="24"/>
        </w:rPr>
        <w:t>、门：大视角三层玻璃发泡门体，表层玻璃带LOW-E膜，降低传热效率，25℃、85%湿度下无凝露。</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2</w:t>
      </w:r>
      <w:r w:rsidRPr="001F5AC5">
        <w:rPr>
          <w:rFonts w:asciiTheme="minorEastAsia" w:eastAsiaTheme="minorEastAsia" w:hAnsiTheme="minorEastAsia" w:hint="eastAsia"/>
          <w:sz w:val="24"/>
        </w:rPr>
        <w:t>、门体机械锁和电磁锁双重保障，电磁锁可以实现NFC打卡开锁功能。</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3</w:t>
      </w:r>
      <w:r w:rsidRPr="001F5AC5">
        <w:rPr>
          <w:rFonts w:asciiTheme="minorEastAsia" w:eastAsiaTheme="minorEastAsia" w:hAnsiTheme="minorEastAsia" w:hint="eastAsia"/>
          <w:sz w:val="24"/>
        </w:rPr>
        <w:t>、后备电池设计，满足断电后报警并继续显示箱内实时温度。</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4</w:t>
      </w:r>
      <w:r w:rsidRPr="001F5AC5">
        <w:rPr>
          <w:rFonts w:asciiTheme="minorEastAsia" w:eastAsiaTheme="minorEastAsia" w:hAnsiTheme="minorEastAsia" w:hint="eastAsia"/>
          <w:sz w:val="24"/>
        </w:rPr>
        <w:t>、箱内6个高精度传感器，同时增加防低温机械温控器。</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5</w:t>
      </w:r>
      <w:r w:rsidRPr="001F5AC5">
        <w:rPr>
          <w:rFonts w:asciiTheme="minorEastAsia" w:eastAsiaTheme="minorEastAsia" w:hAnsiTheme="minorEastAsia" w:hint="eastAsia"/>
          <w:sz w:val="24"/>
        </w:rPr>
        <w:t>、箱内设置照明灯，外部独立灯开关。</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6</w:t>
      </w:r>
      <w:r w:rsidRPr="001F5AC5">
        <w:rPr>
          <w:rFonts w:asciiTheme="minorEastAsia" w:eastAsiaTheme="minorEastAsia" w:hAnsiTheme="minorEastAsia" w:hint="eastAsia"/>
          <w:sz w:val="24"/>
        </w:rPr>
        <w:t>、标配USB接口，可选配圆盘温度记录仪。</w:t>
      </w:r>
    </w:p>
    <w:p w:rsidR="001F5AC5" w:rsidRPr="001F5AC5" w:rsidRDefault="001F5AC5"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C95A3D">
        <w:rPr>
          <w:rFonts w:asciiTheme="minorEastAsia" w:eastAsiaTheme="minorEastAsia" w:hAnsiTheme="minorEastAsia" w:hint="eastAsia"/>
          <w:sz w:val="24"/>
        </w:rPr>
        <w:t>7</w:t>
      </w:r>
      <w:r w:rsidRPr="001F5AC5">
        <w:rPr>
          <w:rFonts w:asciiTheme="minorEastAsia" w:eastAsiaTheme="minorEastAsia" w:hAnsiTheme="minorEastAsia" w:hint="eastAsia"/>
          <w:sz w:val="24"/>
        </w:rPr>
        <w:t>、5层高度可调搁物架，一体成型注塑血袋筐，带卡槽和隔板便于整理标识血袋。</w:t>
      </w:r>
    </w:p>
    <w:p w:rsidR="003373BB" w:rsidRPr="000C2F0D" w:rsidRDefault="003373BB" w:rsidP="001F5AC5">
      <w:pPr>
        <w:adjustRightInd w:val="0"/>
        <w:spacing w:line="360" w:lineRule="exact"/>
        <w:jc w:val="lef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lastRenderedPageBreak/>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0E1D26" w:rsidRPr="000C2F0D">
        <w:rPr>
          <w:rFonts w:ascii="宋体" w:hAnsi="宋体" w:cs="宋体" w:hint="eastAsia"/>
          <w:sz w:val="24"/>
          <w:lang w:val="zh-CN"/>
        </w:rPr>
        <w:br/>
        <w:t>时间：20</w:t>
      </w:r>
      <w:r w:rsidR="00910603">
        <w:rPr>
          <w:rFonts w:ascii="宋体" w:hAnsi="宋体" w:cs="宋体" w:hint="eastAsia"/>
          <w:sz w:val="24"/>
          <w:lang w:val="zh-CN"/>
        </w:rPr>
        <w:t>20</w:t>
      </w:r>
      <w:r w:rsidR="000E1D26" w:rsidRPr="000C2F0D">
        <w:rPr>
          <w:rFonts w:ascii="宋体" w:hAnsi="宋体" w:cs="宋体" w:hint="eastAsia"/>
          <w:sz w:val="24"/>
          <w:lang w:val="zh-CN"/>
        </w:rPr>
        <w:t>年</w:t>
      </w:r>
      <w:r w:rsidR="001D6BF6">
        <w:rPr>
          <w:rFonts w:ascii="宋体" w:hAnsi="宋体" w:cs="宋体" w:hint="eastAsia"/>
          <w:sz w:val="24"/>
          <w:lang w:val="zh-CN"/>
        </w:rPr>
        <w:t>1</w:t>
      </w:r>
      <w:r w:rsidR="000C5720">
        <w:rPr>
          <w:rFonts w:ascii="宋体" w:hAnsi="宋体" w:cs="宋体" w:hint="eastAsia"/>
          <w:sz w:val="24"/>
          <w:lang w:val="zh-CN"/>
        </w:rPr>
        <w:t>2</w:t>
      </w:r>
      <w:r w:rsidR="000E1D26" w:rsidRPr="000C2F0D">
        <w:rPr>
          <w:rFonts w:ascii="宋体" w:hAnsi="宋体" w:cs="宋体" w:hint="eastAsia"/>
          <w:sz w:val="24"/>
          <w:lang w:val="zh-CN"/>
        </w:rPr>
        <w:t>月</w:t>
      </w:r>
      <w:r w:rsidR="005A1CC6">
        <w:rPr>
          <w:rFonts w:ascii="宋体" w:hAnsi="宋体" w:cs="宋体" w:hint="eastAsia"/>
          <w:sz w:val="24"/>
          <w:lang w:val="zh-CN"/>
        </w:rPr>
        <w:t>24</w:t>
      </w:r>
      <w:r w:rsidR="000E1D26" w:rsidRPr="000C2F0D">
        <w:rPr>
          <w:rFonts w:ascii="宋体" w:hAnsi="宋体" w:cs="宋体" w:hint="eastAsia"/>
          <w:sz w:val="24"/>
          <w:lang w:val="zh-CN"/>
        </w:rPr>
        <w:t>日</w:t>
      </w:r>
    </w:p>
    <w:p w:rsidR="00AC67E3" w:rsidRDefault="00AC67E3"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Pr="000C2F0D" w:rsidRDefault="00CD39E9" w:rsidP="001F5AC5">
      <w:pPr>
        <w:widowControl/>
        <w:spacing w:line="360" w:lineRule="exact"/>
        <w:jc w:val="left"/>
        <w:rPr>
          <w:rFonts w:ascii="宋体" w:hAnsi="宋体" w:cs="宋体"/>
          <w:sz w:val="24"/>
          <w:lang w:val="zh-CN"/>
        </w:rPr>
      </w:pPr>
    </w:p>
    <w:p w:rsidR="00D50A49" w:rsidRPr="000C2F0D" w:rsidRDefault="00D50A49"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5E7383"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5E7383"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单位名称：           （盖章）</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1F5AC5">
      <w:pPr>
        <w:pStyle w:val="1"/>
        <w:spacing w:line="360" w:lineRule="exact"/>
        <w:jc w:val="center"/>
      </w:pPr>
      <w:r>
        <w:rPr>
          <w:rFonts w:hint="eastAsia"/>
        </w:rPr>
        <w:t>xxx</w:t>
      </w:r>
      <w:r w:rsidR="00AB4ACB" w:rsidRPr="000C2F0D">
        <w:rPr>
          <w:rFonts w:hint="eastAsia"/>
        </w:rPr>
        <w:t>购销合同</w:t>
      </w:r>
    </w:p>
    <w:p w:rsidR="00AB4ACB" w:rsidRPr="000C2F0D" w:rsidRDefault="00AB4ACB" w:rsidP="001F5AC5">
      <w:pPr>
        <w:spacing w:line="360" w:lineRule="exact"/>
        <w:rPr>
          <w:rFonts w:ascii="宋体" w:hAnsi="宋体"/>
        </w:rPr>
      </w:pPr>
    </w:p>
    <w:p w:rsidR="00AB4ACB" w:rsidRPr="000C2F0D" w:rsidRDefault="00AB4ACB" w:rsidP="001F5AC5">
      <w:pPr>
        <w:pStyle w:val="20"/>
        <w:spacing w:line="360" w:lineRule="exact"/>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1F5AC5">
      <w:pPr>
        <w:spacing w:line="360" w:lineRule="exact"/>
        <w:rPr>
          <w:rFonts w:ascii="宋体" w:hAnsi="宋体"/>
          <w:sz w:val="24"/>
        </w:rPr>
      </w:pPr>
    </w:p>
    <w:p w:rsidR="00AB4ACB" w:rsidRPr="000C2F0D" w:rsidRDefault="00AB4ACB" w:rsidP="001F5AC5">
      <w:pPr>
        <w:pStyle w:val="20"/>
        <w:spacing w:line="360" w:lineRule="exact"/>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1F5AC5">
      <w:pPr>
        <w:pStyle w:val="2"/>
        <w:numPr>
          <w:ilvl w:val="0"/>
          <w:numId w:val="9"/>
        </w:numPr>
        <w:spacing w:line="36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1F5AC5">
      <w:pPr>
        <w:pStyle w:val="2"/>
        <w:spacing w:line="360" w:lineRule="exact"/>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AB4ACB" w:rsidRPr="000C2F0D" w:rsidRDefault="00AB4ACB" w:rsidP="001F5AC5">
      <w:pPr>
        <w:pStyle w:val="a8"/>
        <w:spacing w:line="360" w:lineRule="exact"/>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1F5AC5">
      <w:pPr>
        <w:pStyle w:val="2"/>
        <w:spacing w:line="360" w:lineRule="exact"/>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00C4251D" w:rsidRPr="000C2F0D">
        <w:rPr>
          <w:rFonts w:ascii="宋体" w:hAnsi="宋体" w:hint="eastAsia"/>
          <w:sz w:val="24"/>
        </w:rPr>
        <w:t>质量保证及售后服务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（1）电话咨询</w:t>
      </w:r>
    </w:p>
    <w:p w:rsidR="00C4251D" w:rsidRPr="000C2F0D" w:rsidRDefault="00660BAC" w:rsidP="001F5AC5">
      <w:pPr>
        <w:spacing w:line="360" w:lineRule="exact"/>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（2）现场响应</w:t>
      </w:r>
    </w:p>
    <w:p w:rsidR="00C4251D" w:rsidRPr="000C2F0D" w:rsidRDefault="00C4251D" w:rsidP="001F5AC5">
      <w:pPr>
        <w:snapToGrid w:val="0"/>
        <w:spacing w:line="360" w:lineRule="exact"/>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（3）技术升级</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1F5AC5">
      <w:pPr>
        <w:pStyle w:val="20"/>
        <w:spacing w:line="360" w:lineRule="exact"/>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1F5AC5">
      <w:pPr>
        <w:pStyle w:val="2"/>
        <w:spacing w:line="360" w:lineRule="exact"/>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AB4ACB" w:rsidRPr="000C2F0D" w:rsidRDefault="00AB4ACB" w:rsidP="001F5AC5">
      <w:pPr>
        <w:pStyle w:val="20"/>
        <w:spacing w:line="360" w:lineRule="exact"/>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1F5AC5">
      <w:pPr>
        <w:pStyle w:val="20"/>
        <w:spacing w:line="360" w:lineRule="exact"/>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1F5AC5">
      <w:pPr>
        <w:pStyle w:val="20"/>
        <w:spacing w:line="360" w:lineRule="exact"/>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1F5AC5">
      <w:pPr>
        <w:pStyle w:val="20"/>
        <w:spacing w:line="360" w:lineRule="exact"/>
        <w:ind w:firstLine="480"/>
        <w:rPr>
          <w:rFonts w:ascii="宋体" w:hAnsi="宋体"/>
        </w:rPr>
      </w:pPr>
      <w:r w:rsidRPr="000C2F0D">
        <w:rPr>
          <w:rFonts w:ascii="宋体" w:hAnsi="宋体"/>
        </w:rPr>
        <w:lastRenderedPageBreak/>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1F5AC5">
      <w:pPr>
        <w:pStyle w:val="20"/>
        <w:spacing w:line="360" w:lineRule="exact"/>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1F5AC5">
      <w:pPr>
        <w:pStyle w:val="20"/>
        <w:spacing w:line="360" w:lineRule="exact"/>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1F5AC5">
      <w:pPr>
        <w:pStyle w:val="20"/>
        <w:spacing w:line="360" w:lineRule="exact"/>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1F5AC5">
      <w:pPr>
        <w:pStyle w:val="2"/>
        <w:spacing w:line="360" w:lineRule="exact"/>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AB4ACB" w:rsidRPr="000C2F0D" w:rsidRDefault="00AB4ACB" w:rsidP="001F5AC5">
      <w:pPr>
        <w:snapToGrid w:val="0"/>
        <w:spacing w:line="360" w:lineRule="exact"/>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1F5AC5">
      <w:pPr>
        <w:pStyle w:val="2"/>
        <w:spacing w:line="360" w:lineRule="exact"/>
        <w:ind w:firstLineChars="200" w:firstLine="482"/>
        <w:rPr>
          <w:rFonts w:ascii="黑体" w:hAnsi="宋体"/>
          <w:sz w:val="24"/>
          <w:szCs w:val="24"/>
        </w:rPr>
      </w:pPr>
      <w:bookmarkStart w:id="5"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5"/>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w:t>
      </w:r>
      <w:r w:rsidRPr="000C2F0D">
        <w:rPr>
          <w:rFonts w:ascii="宋体" w:hAnsi="宋体" w:hint="eastAsia"/>
        </w:rPr>
        <w:lastRenderedPageBreak/>
        <w:t>的部分，支付赔偿金给乙方。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更换合格的货物给甲方，否则，视作乙方不能交付货物而违约，按本条本款下述第“（2）”项规定由乙方偿付违约赔偿金给甲方。</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1F5AC5">
      <w:pPr>
        <w:pStyle w:val="2"/>
        <w:spacing w:line="360" w:lineRule="exact"/>
        <w:ind w:firstLineChars="200" w:firstLine="482"/>
        <w:rPr>
          <w:rFonts w:ascii="黑体" w:hAnsi="宋体"/>
          <w:sz w:val="24"/>
          <w:szCs w:val="24"/>
        </w:rPr>
      </w:pPr>
      <w:bookmarkStart w:id="6"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6"/>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1F5AC5">
      <w:pPr>
        <w:pStyle w:val="2"/>
        <w:spacing w:line="360" w:lineRule="exact"/>
        <w:ind w:firstLineChars="200" w:firstLine="482"/>
        <w:rPr>
          <w:rFonts w:ascii="黑体" w:hAnsi="宋体"/>
          <w:sz w:val="24"/>
          <w:szCs w:val="24"/>
        </w:rPr>
      </w:pPr>
      <w:bookmarkStart w:id="7"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7"/>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1F5AC5">
      <w:pPr>
        <w:spacing w:line="36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1F5AC5">
      <w:pPr>
        <w:spacing w:line="36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1F5AC5">
      <w:pPr>
        <w:spacing w:line="36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电    话：023-78488274                电    话：</w:t>
      </w:r>
      <w:r w:rsidRPr="000C2F0D">
        <w:rPr>
          <w:rFonts w:ascii="宋体" w:hAnsi="宋体" w:hint="eastAsia"/>
          <w:bCs/>
          <w:sz w:val="24"/>
        </w:rPr>
        <w:t xml:space="preserve"> </w:t>
      </w:r>
    </w:p>
    <w:p w:rsidR="00AB4ACB" w:rsidRPr="000C2F0D" w:rsidRDefault="00AB4ACB" w:rsidP="001F5AC5">
      <w:pPr>
        <w:spacing w:line="360" w:lineRule="exact"/>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1F5AC5">
      <w:pPr>
        <w:widowControl/>
        <w:spacing w:beforeAutospacing="1" w:afterAutospacing="1" w:line="360" w:lineRule="exact"/>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Pr="000C2F0D" w:rsidRDefault="00CD39E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1F5AC5">
      <w:pPr>
        <w:spacing w:line="360" w:lineRule="exact"/>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1F5AC5">
      <w:pPr>
        <w:spacing w:line="360" w:lineRule="exact"/>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1F5AC5">
      <w:pPr>
        <w:spacing w:line="36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EC" w:rsidRDefault="007647EC" w:rsidP="0055331B">
      <w:r>
        <w:separator/>
      </w:r>
    </w:p>
  </w:endnote>
  <w:endnote w:type="continuationSeparator" w:id="1">
    <w:p w:rsidR="007647EC" w:rsidRDefault="007647EC"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EC" w:rsidRDefault="007647EC" w:rsidP="0055331B">
      <w:r>
        <w:separator/>
      </w:r>
    </w:p>
  </w:footnote>
  <w:footnote w:type="continuationSeparator" w:id="1">
    <w:p w:rsidR="007647EC" w:rsidRDefault="007647EC"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2">
    <w:nsid w:val="43D626D8"/>
    <w:multiLevelType w:val="singleLevel"/>
    <w:tmpl w:val="43D626D8"/>
    <w:lvl w:ilvl="0">
      <w:start w:val="1"/>
      <w:numFmt w:val="decimal"/>
      <w:suff w:val="space"/>
      <w:lvlText w:val="%1."/>
      <w:lvlJc w:val="left"/>
    </w:lvl>
  </w:abstractNum>
  <w:abstractNum w:abstractNumId="13">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9">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DFA44"/>
    <w:multiLevelType w:val="singleLevel"/>
    <w:tmpl w:val="5A2DFA44"/>
    <w:lvl w:ilvl="0">
      <w:start w:val="2"/>
      <w:numFmt w:val="chineseCounting"/>
      <w:suff w:val="nothing"/>
      <w:lvlText w:val="%1、"/>
      <w:lvlJc w:val="left"/>
    </w:lvl>
  </w:abstractNum>
  <w:abstractNum w:abstractNumId="21">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4"/>
  </w:num>
  <w:num w:numId="4">
    <w:abstractNumId w:val="20"/>
  </w:num>
  <w:num w:numId="5">
    <w:abstractNumId w:val="12"/>
  </w:num>
  <w:num w:numId="6">
    <w:abstractNumId w:val="0"/>
  </w:num>
  <w:num w:numId="7">
    <w:abstractNumId w:val="22"/>
  </w:num>
  <w:num w:numId="8">
    <w:abstractNumId w:val="21"/>
  </w:num>
  <w:num w:numId="9">
    <w:abstractNumId w:val="7"/>
  </w:num>
  <w:num w:numId="10">
    <w:abstractNumId w:val="5"/>
  </w:num>
  <w:num w:numId="11">
    <w:abstractNumId w:val="13"/>
  </w:num>
  <w:num w:numId="12">
    <w:abstractNumId w:val="2"/>
  </w:num>
  <w:num w:numId="13">
    <w:abstractNumId w:val="11"/>
  </w:num>
  <w:num w:numId="14">
    <w:abstractNumId w:val="16"/>
  </w:num>
  <w:num w:numId="15">
    <w:abstractNumId w:val="17"/>
  </w:num>
  <w:num w:numId="16">
    <w:abstractNumId w:val="8"/>
  </w:num>
  <w:num w:numId="17">
    <w:abstractNumId w:val="10"/>
  </w:num>
  <w:num w:numId="18">
    <w:abstractNumId w:val="25"/>
  </w:num>
  <w:num w:numId="19">
    <w:abstractNumId w:val="19"/>
  </w:num>
  <w:num w:numId="20">
    <w:abstractNumId w:val="14"/>
  </w:num>
  <w:num w:numId="21">
    <w:abstractNumId w:val="15"/>
  </w:num>
  <w:num w:numId="22">
    <w:abstractNumId w:val="24"/>
  </w:num>
  <w:num w:numId="23">
    <w:abstractNumId w:val="23"/>
  </w:num>
  <w:num w:numId="24">
    <w:abstractNumId w:val="18"/>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6FCD"/>
    <w:rsid w:val="000C2F0D"/>
    <w:rsid w:val="000C3A1F"/>
    <w:rsid w:val="000C4897"/>
    <w:rsid w:val="000C5720"/>
    <w:rsid w:val="000C6FD8"/>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B6E"/>
    <w:rsid w:val="001578C6"/>
    <w:rsid w:val="00157D80"/>
    <w:rsid w:val="00160899"/>
    <w:rsid w:val="00164BCB"/>
    <w:rsid w:val="0017113A"/>
    <w:rsid w:val="00177D55"/>
    <w:rsid w:val="001868F5"/>
    <w:rsid w:val="00187200"/>
    <w:rsid w:val="001929A2"/>
    <w:rsid w:val="001A4234"/>
    <w:rsid w:val="001B46F0"/>
    <w:rsid w:val="001B5147"/>
    <w:rsid w:val="001B5BC3"/>
    <w:rsid w:val="001C3CB5"/>
    <w:rsid w:val="001D4E6D"/>
    <w:rsid w:val="001D6BF6"/>
    <w:rsid w:val="001D6F31"/>
    <w:rsid w:val="001E50DA"/>
    <w:rsid w:val="001E6BDB"/>
    <w:rsid w:val="001F1884"/>
    <w:rsid w:val="001F5639"/>
    <w:rsid w:val="001F58FC"/>
    <w:rsid w:val="001F5AC5"/>
    <w:rsid w:val="00205210"/>
    <w:rsid w:val="00206597"/>
    <w:rsid w:val="0022169B"/>
    <w:rsid w:val="002216B8"/>
    <w:rsid w:val="00222ADA"/>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7E4F"/>
    <w:rsid w:val="003A37BE"/>
    <w:rsid w:val="003A4A91"/>
    <w:rsid w:val="003B0676"/>
    <w:rsid w:val="003B4F6A"/>
    <w:rsid w:val="003B5678"/>
    <w:rsid w:val="003B681E"/>
    <w:rsid w:val="003C3273"/>
    <w:rsid w:val="003C75C9"/>
    <w:rsid w:val="003D0E47"/>
    <w:rsid w:val="003D1720"/>
    <w:rsid w:val="003D4238"/>
    <w:rsid w:val="003D6F5F"/>
    <w:rsid w:val="003E0B5B"/>
    <w:rsid w:val="003E142A"/>
    <w:rsid w:val="003E4A90"/>
    <w:rsid w:val="003E51CE"/>
    <w:rsid w:val="003E5947"/>
    <w:rsid w:val="003F0BDB"/>
    <w:rsid w:val="003F449C"/>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6119"/>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6445"/>
    <w:rsid w:val="004A5601"/>
    <w:rsid w:val="004A690F"/>
    <w:rsid w:val="004A7938"/>
    <w:rsid w:val="004B1AFD"/>
    <w:rsid w:val="004B209E"/>
    <w:rsid w:val="004B69D7"/>
    <w:rsid w:val="004C18C3"/>
    <w:rsid w:val="004C5861"/>
    <w:rsid w:val="004D5976"/>
    <w:rsid w:val="004D6CDC"/>
    <w:rsid w:val="004D70BB"/>
    <w:rsid w:val="004D7DC8"/>
    <w:rsid w:val="004D7ED0"/>
    <w:rsid w:val="004E569F"/>
    <w:rsid w:val="004F6457"/>
    <w:rsid w:val="00500E47"/>
    <w:rsid w:val="00500E54"/>
    <w:rsid w:val="005022EF"/>
    <w:rsid w:val="00503DA7"/>
    <w:rsid w:val="005063E9"/>
    <w:rsid w:val="005064D1"/>
    <w:rsid w:val="00506D31"/>
    <w:rsid w:val="005118A4"/>
    <w:rsid w:val="005136D7"/>
    <w:rsid w:val="005154C9"/>
    <w:rsid w:val="005238C2"/>
    <w:rsid w:val="005249F4"/>
    <w:rsid w:val="005327F0"/>
    <w:rsid w:val="00533735"/>
    <w:rsid w:val="00534788"/>
    <w:rsid w:val="005363E6"/>
    <w:rsid w:val="00546AE3"/>
    <w:rsid w:val="00546C0F"/>
    <w:rsid w:val="00550927"/>
    <w:rsid w:val="00551022"/>
    <w:rsid w:val="0055331B"/>
    <w:rsid w:val="0055487D"/>
    <w:rsid w:val="0056077C"/>
    <w:rsid w:val="0056692F"/>
    <w:rsid w:val="005706F7"/>
    <w:rsid w:val="00573163"/>
    <w:rsid w:val="00573CDA"/>
    <w:rsid w:val="0057684C"/>
    <w:rsid w:val="00580424"/>
    <w:rsid w:val="005832F8"/>
    <w:rsid w:val="00583965"/>
    <w:rsid w:val="0058461A"/>
    <w:rsid w:val="00586304"/>
    <w:rsid w:val="005A0666"/>
    <w:rsid w:val="005A19DE"/>
    <w:rsid w:val="005A1CC6"/>
    <w:rsid w:val="005A4484"/>
    <w:rsid w:val="005B4205"/>
    <w:rsid w:val="005C7E6C"/>
    <w:rsid w:val="005E067B"/>
    <w:rsid w:val="005E292B"/>
    <w:rsid w:val="005E672B"/>
    <w:rsid w:val="005E7383"/>
    <w:rsid w:val="005E7A30"/>
    <w:rsid w:val="005F2D8B"/>
    <w:rsid w:val="005F7C73"/>
    <w:rsid w:val="00601990"/>
    <w:rsid w:val="0060242E"/>
    <w:rsid w:val="00620056"/>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A086C"/>
    <w:rsid w:val="006A10A1"/>
    <w:rsid w:val="006A25AA"/>
    <w:rsid w:val="006A42BF"/>
    <w:rsid w:val="006A6214"/>
    <w:rsid w:val="006B26CB"/>
    <w:rsid w:val="006B709D"/>
    <w:rsid w:val="006C6668"/>
    <w:rsid w:val="006C7E97"/>
    <w:rsid w:val="006D650C"/>
    <w:rsid w:val="006E13DE"/>
    <w:rsid w:val="006E218B"/>
    <w:rsid w:val="006E24F6"/>
    <w:rsid w:val="006E3B58"/>
    <w:rsid w:val="006E73E5"/>
    <w:rsid w:val="006F69CF"/>
    <w:rsid w:val="006F6E5B"/>
    <w:rsid w:val="007036CB"/>
    <w:rsid w:val="007105DE"/>
    <w:rsid w:val="0071316B"/>
    <w:rsid w:val="00721B8D"/>
    <w:rsid w:val="00723617"/>
    <w:rsid w:val="007243D7"/>
    <w:rsid w:val="0074124A"/>
    <w:rsid w:val="00743B07"/>
    <w:rsid w:val="00753886"/>
    <w:rsid w:val="0075619D"/>
    <w:rsid w:val="0075706A"/>
    <w:rsid w:val="007639F4"/>
    <w:rsid w:val="007647EC"/>
    <w:rsid w:val="00772784"/>
    <w:rsid w:val="007731A4"/>
    <w:rsid w:val="007759A1"/>
    <w:rsid w:val="00777DB1"/>
    <w:rsid w:val="007808E6"/>
    <w:rsid w:val="00786EC4"/>
    <w:rsid w:val="00796809"/>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12D66"/>
    <w:rsid w:val="008149E7"/>
    <w:rsid w:val="00822CB6"/>
    <w:rsid w:val="00827138"/>
    <w:rsid w:val="0083049C"/>
    <w:rsid w:val="0083140D"/>
    <w:rsid w:val="00835C81"/>
    <w:rsid w:val="00836813"/>
    <w:rsid w:val="00836D94"/>
    <w:rsid w:val="008470D6"/>
    <w:rsid w:val="00850561"/>
    <w:rsid w:val="00861DA4"/>
    <w:rsid w:val="00870F06"/>
    <w:rsid w:val="008714FB"/>
    <w:rsid w:val="00871CA9"/>
    <w:rsid w:val="00873D61"/>
    <w:rsid w:val="00880977"/>
    <w:rsid w:val="00886966"/>
    <w:rsid w:val="008919FA"/>
    <w:rsid w:val="0089342A"/>
    <w:rsid w:val="008A4ABC"/>
    <w:rsid w:val="008A5056"/>
    <w:rsid w:val="008A7717"/>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7362"/>
    <w:rsid w:val="00962121"/>
    <w:rsid w:val="00964C5E"/>
    <w:rsid w:val="0096601F"/>
    <w:rsid w:val="00974186"/>
    <w:rsid w:val="009755D9"/>
    <w:rsid w:val="009806E6"/>
    <w:rsid w:val="00983CFD"/>
    <w:rsid w:val="0098400E"/>
    <w:rsid w:val="009874B3"/>
    <w:rsid w:val="00991D13"/>
    <w:rsid w:val="00992977"/>
    <w:rsid w:val="00993C90"/>
    <w:rsid w:val="009A2C97"/>
    <w:rsid w:val="009A393E"/>
    <w:rsid w:val="009A3AC0"/>
    <w:rsid w:val="009A5C78"/>
    <w:rsid w:val="009B182C"/>
    <w:rsid w:val="009B473F"/>
    <w:rsid w:val="009C0B11"/>
    <w:rsid w:val="009C3D67"/>
    <w:rsid w:val="009C54C0"/>
    <w:rsid w:val="009D626B"/>
    <w:rsid w:val="009E0FC0"/>
    <w:rsid w:val="009E1E55"/>
    <w:rsid w:val="00A00579"/>
    <w:rsid w:val="00A063BD"/>
    <w:rsid w:val="00A119EF"/>
    <w:rsid w:val="00A11A8B"/>
    <w:rsid w:val="00A14FF9"/>
    <w:rsid w:val="00A250C5"/>
    <w:rsid w:val="00A2688E"/>
    <w:rsid w:val="00A278FA"/>
    <w:rsid w:val="00A27BD7"/>
    <w:rsid w:val="00A358F3"/>
    <w:rsid w:val="00A35A0B"/>
    <w:rsid w:val="00A4072E"/>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38CA"/>
    <w:rsid w:val="00B149F0"/>
    <w:rsid w:val="00B22D9B"/>
    <w:rsid w:val="00B2754C"/>
    <w:rsid w:val="00B276F3"/>
    <w:rsid w:val="00B31958"/>
    <w:rsid w:val="00B350F3"/>
    <w:rsid w:val="00B37AEB"/>
    <w:rsid w:val="00B4406D"/>
    <w:rsid w:val="00B45E98"/>
    <w:rsid w:val="00B63857"/>
    <w:rsid w:val="00B70103"/>
    <w:rsid w:val="00B732A3"/>
    <w:rsid w:val="00B77EB7"/>
    <w:rsid w:val="00B8308D"/>
    <w:rsid w:val="00B83714"/>
    <w:rsid w:val="00B838FB"/>
    <w:rsid w:val="00B85C69"/>
    <w:rsid w:val="00B9005D"/>
    <w:rsid w:val="00B93361"/>
    <w:rsid w:val="00B966E4"/>
    <w:rsid w:val="00BA03EE"/>
    <w:rsid w:val="00BA118A"/>
    <w:rsid w:val="00BA6ADB"/>
    <w:rsid w:val="00BA72FF"/>
    <w:rsid w:val="00BB0DAF"/>
    <w:rsid w:val="00BB50B7"/>
    <w:rsid w:val="00BC1027"/>
    <w:rsid w:val="00BC1D49"/>
    <w:rsid w:val="00BC6100"/>
    <w:rsid w:val="00BC6A4B"/>
    <w:rsid w:val="00BD3AB8"/>
    <w:rsid w:val="00BD5A75"/>
    <w:rsid w:val="00BE25F0"/>
    <w:rsid w:val="00BE5620"/>
    <w:rsid w:val="00BF333F"/>
    <w:rsid w:val="00BF6AAF"/>
    <w:rsid w:val="00C01E71"/>
    <w:rsid w:val="00C06369"/>
    <w:rsid w:val="00C074FA"/>
    <w:rsid w:val="00C0788C"/>
    <w:rsid w:val="00C07F0B"/>
    <w:rsid w:val="00C13DD8"/>
    <w:rsid w:val="00C1546C"/>
    <w:rsid w:val="00C22286"/>
    <w:rsid w:val="00C26DBB"/>
    <w:rsid w:val="00C273C4"/>
    <w:rsid w:val="00C3347D"/>
    <w:rsid w:val="00C3363D"/>
    <w:rsid w:val="00C3733C"/>
    <w:rsid w:val="00C41288"/>
    <w:rsid w:val="00C4251D"/>
    <w:rsid w:val="00C54E85"/>
    <w:rsid w:val="00C569C5"/>
    <w:rsid w:val="00C56B41"/>
    <w:rsid w:val="00C63216"/>
    <w:rsid w:val="00C72DA9"/>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5A8A"/>
    <w:rsid w:val="00CC7BEC"/>
    <w:rsid w:val="00CD15D7"/>
    <w:rsid w:val="00CD39E9"/>
    <w:rsid w:val="00CD3C3E"/>
    <w:rsid w:val="00CD451F"/>
    <w:rsid w:val="00CD4E9B"/>
    <w:rsid w:val="00CD716A"/>
    <w:rsid w:val="00CE0BB2"/>
    <w:rsid w:val="00CE22DA"/>
    <w:rsid w:val="00CE2738"/>
    <w:rsid w:val="00CE65D8"/>
    <w:rsid w:val="00CF694D"/>
    <w:rsid w:val="00D009F6"/>
    <w:rsid w:val="00D00BB0"/>
    <w:rsid w:val="00D051CE"/>
    <w:rsid w:val="00D06B94"/>
    <w:rsid w:val="00D106D2"/>
    <w:rsid w:val="00D1395A"/>
    <w:rsid w:val="00D22BA1"/>
    <w:rsid w:val="00D3450F"/>
    <w:rsid w:val="00D35EBA"/>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A0C66"/>
    <w:rsid w:val="00DA11BE"/>
    <w:rsid w:val="00DA4F8E"/>
    <w:rsid w:val="00DA52D1"/>
    <w:rsid w:val="00DA759B"/>
    <w:rsid w:val="00DA7A1E"/>
    <w:rsid w:val="00DB1113"/>
    <w:rsid w:val="00DB52B2"/>
    <w:rsid w:val="00DB69A7"/>
    <w:rsid w:val="00DC04A7"/>
    <w:rsid w:val="00DD2B05"/>
    <w:rsid w:val="00DD5AAA"/>
    <w:rsid w:val="00DE0335"/>
    <w:rsid w:val="00DE2360"/>
    <w:rsid w:val="00DE3DCF"/>
    <w:rsid w:val="00DE50E4"/>
    <w:rsid w:val="00DF7A39"/>
    <w:rsid w:val="00E06C4F"/>
    <w:rsid w:val="00E165D2"/>
    <w:rsid w:val="00E2797A"/>
    <w:rsid w:val="00E34A9F"/>
    <w:rsid w:val="00E34F04"/>
    <w:rsid w:val="00E3551A"/>
    <w:rsid w:val="00E374D3"/>
    <w:rsid w:val="00E40B89"/>
    <w:rsid w:val="00E40ED8"/>
    <w:rsid w:val="00E426E7"/>
    <w:rsid w:val="00E4428B"/>
    <w:rsid w:val="00E45111"/>
    <w:rsid w:val="00E4584B"/>
    <w:rsid w:val="00E46396"/>
    <w:rsid w:val="00E46704"/>
    <w:rsid w:val="00E64E63"/>
    <w:rsid w:val="00E73401"/>
    <w:rsid w:val="00E76BCC"/>
    <w:rsid w:val="00E85D4F"/>
    <w:rsid w:val="00E916CE"/>
    <w:rsid w:val="00E93CAA"/>
    <w:rsid w:val="00E94C89"/>
    <w:rsid w:val="00EB4ED7"/>
    <w:rsid w:val="00EB70A1"/>
    <w:rsid w:val="00EC34BB"/>
    <w:rsid w:val="00ED1ED3"/>
    <w:rsid w:val="00EE3A77"/>
    <w:rsid w:val="00EF237C"/>
    <w:rsid w:val="00EF292A"/>
    <w:rsid w:val="00EF3687"/>
    <w:rsid w:val="00EF5ED7"/>
    <w:rsid w:val="00F0263E"/>
    <w:rsid w:val="00F0470F"/>
    <w:rsid w:val="00F072D7"/>
    <w:rsid w:val="00F10AED"/>
    <w:rsid w:val="00F12D7A"/>
    <w:rsid w:val="00F13F8D"/>
    <w:rsid w:val="00F206F1"/>
    <w:rsid w:val="00F20ACE"/>
    <w:rsid w:val="00F217F5"/>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0E59"/>
    <w:rsid w:val="00FD11EA"/>
    <w:rsid w:val="00FD5E57"/>
    <w:rsid w:val="00FE4678"/>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20</Pages>
  <Words>2025</Words>
  <Characters>11547</Characters>
  <Application>Microsoft Office Word</Application>
  <DocSecurity>0</DocSecurity>
  <Lines>96</Lines>
  <Paragraphs>27</Paragraphs>
  <ScaleCrop>false</ScaleCrop>
  <Company>China</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329</cp:revision>
  <cp:lastPrinted>2019-11-18T02:08:00Z</cp:lastPrinted>
  <dcterms:created xsi:type="dcterms:W3CDTF">2018-12-05T01:47:00Z</dcterms:created>
  <dcterms:modified xsi:type="dcterms:W3CDTF">2020-12-28T00:38:00Z</dcterms:modified>
</cp:coreProperties>
</file>